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46E53" w:rsidRPr="008357F5" w:rsidRDefault="00D45712" w:rsidP="00CD205D">
      <w:pPr>
        <w:pStyle w:val="CRCoverPage"/>
        <w:tabs>
          <w:tab w:val="right" w:pos="9639"/>
        </w:tabs>
        <w:spacing w:after="0"/>
        <w:rPr>
          <w:b/>
          <w:noProof/>
          <w:sz w:val="24"/>
          <w:lang w:val="en-US"/>
        </w:rPr>
      </w:pPr>
      <w:bookmarkStart w:id="0" w:name="OLE_LINK1"/>
      <w:bookmarkStart w:id="1" w:name="OLE_LINK2"/>
      <w:r w:rsidRPr="008357F5">
        <w:rPr>
          <w:b/>
          <w:noProof/>
          <w:sz w:val="24"/>
          <w:lang w:val="en-US"/>
        </w:rPr>
        <w:t xml:space="preserve">3GPP TSG RAN WG1 Meeting </w:t>
      </w:r>
      <w:r w:rsidR="00916869" w:rsidRPr="008357F5">
        <w:rPr>
          <w:b/>
          <w:noProof/>
          <w:sz w:val="24"/>
          <w:lang w:val="en-US"/>
        </w:rPr>
        <w:t>#92</w:t>
      </w:r>
      <w:r w:rsidR="009111F3">
        <w:rPr>
          <w:b/>
          <w:noProof/>
          <w:sz w:val="24"/>
          <w:lang w:val="en-US"/>
        </w:rPr>
        <w:t>bis</w:t>
      </w:r>
      <w:r w:rsidR="00CD205D" w:rsidRPr="008357F5">
        <w:rPr>
          <w:b/>
          <w:noProof/>
          <w:sz w:val="24"/>
          <w:lang w:val="en-US"/>
        </w:rPr>
        <w:t xml:space="preserve">                                                     </w:t>
      </w:r>
      <w:r w:rsidR="00916869" w:rsidRPr="008357F5">
        <w:rPr>
          <w:b/>
          <w:noProof/>
          <w:sz w:val="24"/>
          <w:lang w:val="en-US"/>
        </w:rPr>
        <w:t xml:space="preserve">     </w:t>
      </w:r>
      <w:r w:rsidR="00202A80" w:rsidRPr="008357F5">
        <w:rPr>
          <w:b/>
          <w:noProof/>
          <w:sz w:val="24"/>
          <w:lang w:val="en-US"/>
        </w:rPr>
        <w:t>R1-18</w:t>
      </w:r>
      <w:r w:rsidR="0090253B">
        <w:rPr>
          <w:b/>
          <w:noProof/>
          <w:sz w:val="24"/>
          <w:lang w:val="en-US"/>
        </w:rPr>
        <w:t>04479</w:t>
      </w:r>
      <w:r w:rsidR="00B46E53" w:rsidRPr="008357F5">
        <w:rPr>
          <w:b/>
          <w:noProof/>
          <w:sz w:val="24"/>
          <w:lang w:val="en-US"/>
        </w:rPr>
        <w:tab/>
      </w:r>
    </w:p>
    <w:p w:rsidR="00B46E53" w:rsidRPr="008357F5" w:rsidRDefault="004D7FC9" w:rsidP="00B46E53">
      <w:pPr>
        <w:pStyle w:val="CRCoverPage"/>
        <w:tabs>
          <w:tab w:val="right" w:pos="9639"/>
        </w:tabs>
        <w:spacing w:after="0"/>
        <w:rPr>
          <w:b/>
          <w:noProof/>
          <w:sz w:val="24"/>
          <w:lang w:val="en-US"/>
        </w:rPr>
      </w:pPr>
      <w:r>
        <w:rPr>
          <w:b/>
          <w:noProof/>
          <w:sz w:val="24"/>
          <w:lang w:val="en-US"/>
        </w:rPr>
        <w:t>Sanya</w:t>
      </w:r>
      <w:r w:rsidR="00916869" w:rsidRPr="008357F5">
        <w:rPr>
          <w:b/>
          <w:noProof/>
          <w:sz w:val="24"/>
          <w:lang w:val="en-US"/>
        </w:rPr>
        <w:t xml:space="preserve">, </w:t>
      </w:r>
      <w:r>
        <w:rPr>
          <w:b/>
          <w:noProof/>
          <w:sz w:val="24"/>
          <w:lang w:val="en-US"/>
        </w:rPr>
        <w:t>China</w:t>
      </w:r>
      <w:r w:rsidR="00916869" w:rsidRPr="008357F5">
        <w:rPr>
          <w:b/>
          <w:noProof/>
          <w:sz w:val="24"/>
          <w:lang w:val="en-US"/>
        </w:rPr>
        <w:t xml:space="preserve">, </w:t>
      </w:r>
      <w:r w:rsidR="009111F3">
        <w:rPr>
          <w:b/>
          <w:noProof/>
          <w:sz w:val="24"/>
          <w:lang w:val="en-US"/>
        </w:rPr>
        <w:t>April</w:t>
      </w:r>
      <w:r w:rsidR="00916869" w:rsidRPr="008357F5">
        <w:rPr>
          <w:b/>
          <w:noProof/>
          <w:sz w:val="24"/>
          <w:lang w:val="en-US"/>
        </w:rPr>
        <w:t xml:space="preserve"> </w:t>
      </w:r>
      <w:r w:rsidR="009111F3">
        <w:rPr>
          <w:b/>
          <w:noProof/>
          <w:sz w:val="24"/>
          <w:lang w:val="en-US"/>
        </w:rPr>
        <w:t>16</w:t>
      </w:r>
      <w:r w:rsidR="009111F3" w:rsidRPr="009111F3">
        <w:rPr>
          <w:b/>
          <w:noProof/>
          <w:sz w:val="24"/>
          <w:vertAlign w:val="superscript"/>
          <w:lang w:val="en-US"/>
        </w:rPr>
        <w:t>th</w:t>
      </w:r>
      <w:r w:rsidR="009111F3">
        <w:rPr>
          <w:b/>
          <w:noProof/>
          <w:sz w:val="24"/>
          <w:lang w:val="en-US"/>
        </w:rPr>
        <w:t xml:space="preserve"> – 20</w:t>
      </w:r>
      <w:r w:rsidR="009111F3" w:rsidRPr="009111F3">
        <w:rPr>
          <w:b/>
          <w:noProof/>
          <w:sz w:val="24"/>
          <w:vertAlign w:val="superscript"/>
          <w:lang w:val="en-US"/>
        </w:rPr>
        <w:t>th</w:t>
      </w:r>
      <w:r w:rsidR="009111F3">
        <w:rPr>
          <w:b/>
          <w:noProof/>
          <w:sz w:val="24"/>
          <w:lang w:val="en-US"/>
        </w:rPr>
        <w:t>, 2018</w:t>
      </w:r>
    </w:p>
    <w:p w:rsidR="009E3446" w:rsidRPr="008357F5" w:rsidRDefault="009E3446" w:rsidP="009E3446">
      <w:pPr>
        <w:pStyle w:val="TdocHeader2"/>
        <w:rPr>
          <w:sz w:val="20"/>
          <w:lang w:val="en-US"/>
        </w:rPr>
      </w:pPr>
      <w:bookmarkStart w:id="2" w:name="_GoBack"/>
      <w:bookmarkEnd w:id="2"/>
    </w:p>
    <w:p w:rsidR="00AA0AF8" w:rsidRPr="008357F5" w:rsidRDefault="00AA0AF8" w:rsidP="00AA0AF8">
      <w:pPr>
        <w:pStyle w:val="TdocHeader2"/>
        <w:spacing w:line="276" w:lineRule="auto"/>
        <w:rPr>
          <w:sz w:val="24"/>
          <w:szCs w:val="24"/>
          <w:lang w:val="en-US"/>
        </w:rPr>
      </w:pPr>
      <w:r w:rsidRPr="008357F5">
        <w:rPr>
          <w:sz w:val="24"/>
          <w:szCs w:val="24"/>
          <w:lang w:val="en-US"/>
        </w:rPr>
        <w:t>Agenda item:</w:t>
      </w:r>
      <w:r w:rsidRPr="008357F5">
        <w:rPr>
          <w:sz w:val="24"/>
          <w:szCs w:val="24"/>
          <w:lang w:val="en-US"/>
        </w:rPr>
        <w:tab/>
        <w:t>7.</w:t>
      </w:r>
      <w:r w:rsidR="00916869" w:rsidRPr="008357F5">
        <w:rPr>
          <w:sz w:val="24"/>
          <w:szCs w:val="24"/>
          <w:lang w:val="en-US"/>
        </w:rPr>
        <w:t>3.1</w:t>
      </w:r>
    </w:p>
    <w:p w:rsidR="009E3446" w:rsidRPr="008357F5" w:rsidRDefault="00110934" w:rsidP="000F0F97">
      <w:pPr>
        <w:pStyle w:val="TdocHeader2"/>
        <w:spacing w:line="276" w:lineRule="auto"/>
        <w:rPr>
          <w:sz w:val="24"/>
          <w:szCs w:val="24"/>
          <w:lang w:val="en-US"/>
        </w:rPr>
      </w:pPr>
      <w:r w:rsidRPr="008357F5">
        <w:rPr>
          <w:sz w:val="24"/>
          <w:szCs w:val="24"/>
          <w:lang w:val="en-US"/>
        </w:rPr>
        <w:t xml:space="preserve">Source: </w:t>
      </w:r>
      <w:r w:rsidR="00F45551" w:rsidRPr="008357F5">
        <w:rPr>
          <w:sz w:val="24"/>
          <w:szCs w:val="24"/>
          <w:lang w:val="en-US"/>
        </w:rPr>
        <w:t>Nokia</w:t>
      </w:r>
      <w:r w:rsidR="004D7FC9">
        <w:rPr>
          <w:sz w:val="24"/>
          <w:szCs w:val="24"/>
          <w:lang w:val="en-US"/>
        </w:rPr>
        <w:t>, Nokia Shanghai Bell</w:t>
      </w:r>
    </w:p>
    <w:p w:rsidR="009E3446" w:rsidRPr="008357F5" w:rsidRDefault="009E3446" w:rsidP="00110934">
      <w:pPr>
        <w:pStyle w:val="TdocHeader2"/>
        <w:spacing w:line="276" w:lineRule="auto"/>
        <w:jc w:val="left"/>
        <w:rPr>
          <w:sz w:val="24"/>
          <w:szCs w:val="24"/>
          <w:lang w:val="en-US"/>
        </w:rPr>
      </w:pPr>
      <w:r w:rsidRPr="008357F5">
        <w:rPr>
          <w:sz w:val="24"/>
          <w:szCs w:val="24"/>
          <w:lang w:val="en-US"/>
        </w:rPr>
        <w:t>Title:</w:t>
      </w:r>
      <w:r w:rsidR="00110934" w:rsidRPr="008357F5">
        <w:rPr>
          <w:sz w:val="24"/>
          <w:szCs w:val="24"/>
          <w:lang w:val="en-US"/>
        </w:rPr>
        <w:t xml:space="preserve"> </w:t>
      </w:r>
      <w:r w:rsidR="00473608" w:rsidRPr="008357F5">
        <w:rPr>
          <w:sz w:val="24"/>
          <w:szCs w:val="24"/>
          <w:lang w:val="en-US"/>
        </w:rPr>
        <w:t xml:space="preserve">     </w:t>
      </w:r>
      <w:r w:rsidR="004D7FC9">
        <w:rPr>
          <w:sz w:val="24"/>
          <w:szCs w:val="24"/>
          <w:lang w:val="en-US"/>
        </w:rPr>
        <w:t>Path loss model for NTN</w:t>
      </w:r>
    </w:p>
    <w:p w:rsidR="005E77A4" w:rsidRPr="008357F5" w:rsidRDefault="009E3446" w:rsidP="005E77A4">
      <w:pPr>
        <w:pStyle w:val="TdocHeader2"/>
        <w:spacing w:line="276" w:lineRule="auto"/>
        <w:rPr>
          <w:sz w:val="24"/>
          <w:szCs w:val="24"/>
          <w:lang w:val="en-US"/>
        </w:rPr>
      </w:pPr>
      <w:r w:rsidRPr="008357F5">
        <w:rPr>
          <w:sz w:val="24"/>
          <w:szCs w:val="24"/>
          <w:lang w:val="en-US"/>
        </w:rPr>
        <w:t>Document for:</w:t>
      </w:r>
      <w:r w:rsidRPr="008357F5">
        <w:rPr>
          <w:sz w:val="24"/>
          <w:szCs w:val="24"/>
          <w:lang w:val="en-US"/>
        </w:rPr>
        <w:tab/>
      </w:r>
      <w:r w:rsidR="004D7FC9">
        <w:rPr>
          <w:sz w:val="24"/>
          <w:szCs w:val="24"/>
          <w:lang w:val="en-US"/>
        </w:rPr>
        <w:t>Decision</w:t>
      </w:r>
    </w:p>
    <w:p w:rsidR="004E1483" w:rsidRPr="008357F5" w:rsidRDefault="004271B9" w:rsidP="005E77A4">
      <w:pPr>
        <w:pStyle w:val="TdocHeader2"/>
        <w:spacing w:line="276" w:lineRule="auto"/>
        <w:rPr>
          <w:sz w:val="24"/>
          <w:szCs w:val="24"/>
          <w:lang w:val="en-US"/>
        </w:rPr>
      </w:pPr>
      <w:r>
        <w:rPr>
          <w:sz w:val="24"/>
          <w:szCs w:val="24"/>
          <w:lang w:val="en-US"/>
        </w:rPr>
        <w:pict>
          <v:rect id="_x0000_i1026" style="width:470.2pt;height:1.5pt" o:hralign="center" o:hrstd="t" o:hrnoshade="t" o:hr="t" fillcolor="black [3213]" stroked="f"/>
        </w:pict>
      </w:r>
    </w:p>
    <w:bookmarkEnd w:id="0"/>
    <w:bookmarkEnd w:id="1"/>
    <w:p w:rsidR="006A1A84" w:rsidRPr="008357F5" w:rsidRDefault="000F0F97" w:rsidP="005E77A4">
      <w:pPr>
        <w:pStyle w:val="Heading1"/>
        <w:rPr>
          <w:lang w:val="en-US"/>
        </w:rPr>
      </w:pPr>
      <w:r w:rsidRPr="008357F5">
        <w:rPr>
          <w:lang w:val="en-US"/>
        </w:rPr>
        <w:t>Introduction</w:t>
      </w:r>
    </w:p>
    <w:p w:rsidR="00B071BF" w:rsidRDefault="00B071BF" w:rsidP="00877252">
      <w:pPr>
        <w:rPr>
          <w:rFonts w:eastAsiaTheme="minorEastAsia"/>
          <w:lang w:eastAsia="zh-CN"/>
        </w:rPr>
      </w:pPr>
      <w:r>
        <w:rPr>
          <w:rFonts w:eastAsiaTheme="minorEastAsia"/>
          <w:lang w:eastAsia="zh-CN"/>
        </w:rPr>
        <w:t>Nokia has conducted r</w:t>
      </w:r>
      <w:r w:rsidR="00877252">
        <w:rPr>
          <w:rFonts w:eastAsiaTheme="minorEastAsia"/>
          <w:lang w:eastAsia="zh-CN"/>
        </w:rPr>
        <w:t xml:space="preserve">ay tracing simulations </w:t>
      </w:r>
      <w:r>
        <w:rPr>
          <w:rFonts w:eastAsiaTheme="minorEastAsia"/>
          <w:lang w:eastAsia="zh-CN"/>
        </w:rPr>
        <w:t xml:space="preserve">in urban street canyon and suburban environments to study propagation channel characteristics in </w:t>
      </w:r>
      <w:r w:rsidR="007223E6">
        <w:rPr>
          <w:rFonts w:eastAsiaTheme="minorEastAsia"/>
          <w:lang w:eastAsia="zh-CN"/>
        </w:rPr>
        <w:t>non-terrestrial networks (</w:t>
      </w:r>
      <w:r>
        <w:rPr>
          <w:rFonts w:eastAsiaTheme="minorEastAsia"/>
          <w:lang w:eastAsia="zh-CN"/>
        </w:rPr>
        <w:t>NTN</w:t>
      </w:r>
      <w:r w:rsidR="007223E6">
        <w:rPr>
          <w:rFonts w:eastAsiaTheme="minorEastAsia"/>
          <w:lang w:eastAsia="zh-CN"/>
        </w:rPr>
        <w:t>)</w:t>
      </w:r>
      <w:r>
        <w:rPr>
          <w:rFonts w:eastAsiaTheme="minorEastAsia"/>
          <w:lang w:eastAsia="zh-CN"/>
        </w:rPr>
        <w:t xml:space="preserve"> </w:t>
      </w:r>
      <w:r w:rsidR="009E5499">
        <w:rPr>
          <w:rFonts w:eastAsiaTheme="minorEastAsia"/>
          <w:lang w:eastAsia="zh-CN"/>
        </w:rPr>
        <w:fldChar w:fldCharType="begin"/>
      </w:r>
      <w:r w:rsidR="009E5499">
        <w:rPr>
          <w:rFonts w:eastAsiaTheme="minorEastAsia"/>
          <w:lang w:eastAsia="zh-CN"/>
        </w:rPr>
        <w:instrText xml:space="preserve"> REF _Ref506191144 \r \h </w:instrText>
      </w:r>
      <w:r w:rsidR="009E5499">
        <w:rPr>
          <w:rFonts w:eastAsiaTheme="minorEastAsia"/>
          <w:lang w:eastAsia="zh-CN"/>
        </w:rPr>
      </w:r>
      <w:r w:rsidR="009E5499">
        <w:rPr>
          <w:rFonts w:eastAsiaTheme="minorEastAsia"/>
          <w:lang w:eastAsia="zh-CN"/>
        </w:rPr>
        <w:fldChar w:fldCharType="separate"/>
      </w:r>
      <w:r w:rsidR="009E5499">
        <w:rPr>
          <w:rFonts w:eastAsiaTheme="minorEastAsia"/>
          <w:lang w:eastAsia="zh-CN"/>
        </w:rPr>
        <w:t>[1]</w:t>
      </w:r>
      <w:r w:rsidR="009E5499">
        <w:rPr>
          <w:rFonts w:eastAsiaTheme="minorEastAsia"/>
          <w:lang w:eastAsia="zh-CN"/>
        </w:rPr>
        <w:fldChar w:fldCharType="end"/>
      </w:r>
      <w:r w:rsidR="00B04A83">
        <w:rPr>
          <w:rFonts w:eastAsiaTheme="minorEastAsia"/>
          <w:lang w:eastAsia="zh-CN"/>
        </w:rPr>
        <w:t xml:space="preserve"> </w:t>
      </w:r>
      <w:r>
        <w:rPr>
          <w:rFonts w:eastAsiaTheme="minorEastAsia"/>
          <w:lang w:eastAsia="zh-CN"/>
        </w:rPr>
        <w:t xml:space="preserve">at frequency 2 GHz (S band) </w:t>
      </w:r>
      <w:r w:rsidR="009E5499">
        <w:rPr>
          <w:rFonts w:eastAsiaTheme="minorEastAsia"/>
          <w:lang w:eastAsia="zh-CN"/>
        </w:rPr>
        <w:fldChar w:fldCharType="begin"/>
      </w:r>
      <w:r w:rsidR="009E5499">
        <w:rPr>
          <w:rFonts w:eastAsiaTheme="minorEastAsia"/>
          <w:lang w:eastAsia="zh-CN"/>
        </w:rPr>
        <w:instrText xml:space="preserve"> REF _Ref510423564 \r \h </w:instrText>
      </w:r>
      <w:r w:rsidR="009E5499">
        <w:rPr>
          <w:rFonts w:eastAsiaTheme="minorEastAsia"/>
          <w:lang w:eastAsia="zh-CN"/>
        </w:rPr>
      </w:r>
      <w:r w:rsidR="009E5499">
        <w:rPr>
          <w:rFonts w:eastAsiaTheme="minorEastAsia"/>
          <w:lang w:eastAsia="zh-CN"/>
        </w:rPr>
        <w:fldChar w:fldCharType="separate"/>
      </w:r>
      <w:r w:rsidR="009E5499">
        <w:rPr>
          <w:rFonts w:eastAsiaTheme="minorEastAsia"/>
          <w:lang w:eastAsia="zh-CN"/>
        </w:rPr>
        <w:t>[2]</w:t>
      </w:r>
      <w:r w:rsidR="009E5499">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_Ref510292168 \r \h </w:instrText>
      </w:r>
      <w:r>
        <w:rPr>
          <w:rFonts w:eastAsiaTheme="minorEastAsia"/>
          <w:lang w:eastAsia="zh-CN"/>
        </w:rPr>
      </w:r>
      <w:r>
        <w:rPr>
          <w:rFonts w:eastAsiaTheme="minorEastAsia"/>
          <w:lang w:eastAsia="zh-CN"/>
        </w:rPr>
        <w:fldChar w:fldCharType="separate"/>
      </w:r>
      <w:r w:rsidR="00943BFF">
        <w:rPr>
          <w:rFonts w:eastAsiaTheme="minorEastAsia"/>
          <w:lang w:eastAsia="zh-CN"/>
        </w:rPr>
        <w:t>[3]</w:t>
      </w:r>
      <w:r>
        <w:rPr>
          <w:rFonts w:eastAsiaTheme="minorEastAsia"/>
          <w:lang w:eastAsia="zh-CN"/>
        </w:rPr>
        <w:fldChar w:fldCharType="end"/>
      </w:r>
      <w:r>
        <w:rPr>
          <w:rFonts w:eastAsiaTheme="minorEastAsia"/>
          <w:lang w:eastAsia="zh-CN"/>
        </w:rPr>
        <w:t>. Recently we perform</w:t>
      </w:r>
      <w:r w:rsidR="007223E6">
        <w:rPr>
          <w:rFonts w:eastAsiaTheme="minorEastAsia"/>
          <w:lang w:eastAsia="zh-CN"/>
        </w:rPr>
        <w:t>ed</w:t>
      </w:r>
      <w:r>
        <w:rPr>
          <w:rFonts w:eastAsiaTheme="minorEastAsia"/>
          <w:lang w:eastAsia="zh-CN"/>
        </w:rPr>
        <w:t xml:space="preserve"> the ray tracing with the same map data</w:t>
      </w:r>
      <w:r w:rsidR="009F36E8">
        <w:rPr>
          <w:rFonts w:eastAsiaTheme="minorEastAsia"/>
          <w:lang w:eastAsia="zh-CN"/>
        </w:rPr>
        <w:t xml:space="preserve"> (Chicago downtown for urban-SC and Arlington Heights for suburban)</w:t>
      </w:r>
      <w:r>
        <w:rPr>
          <w:rFonts w:eastAsiaTheme="minorEastAsia"/>
          <w:lang w:eastAsia="zh-CN"/>
        </w:rPr>
        <w:t xml:space="preserve"> for frequency 20 GHz to extend the previous study to Ka band for NTN channel modeling. </w:t>
      </w:r>
    </w:p>
    <w:p w:rsidR="007223E6" w:rsidRDefault="007223E6" w:rsidP="00877252">
      <w:pPr>
        <w:rPr>
          <w:rFonts w:eastAsiaTheme="minorEastAsia"/>
          <w:lang w:eastAsia="zh-CN"/>
        </w:rPr>
      </w:pPr>
      <w:r>
        <w:rPr>
          <w:rFonts w:eastAsiaTheme="minorEastAsia"/>
          <w:lang w:eastAsia="zh-CN"/>
        </w:rPr>
        <w:t xml:space="preserve">A path loss model encompassing free space and terrestrial propagation losses has been proposed in </w:t>
      </w:r>
      <w:r>
        <w:rPr>
          <w:rFonts w:eastAsiaTheme="minorEastAsia"/>
          <w:lang w:eastAsia="zh-CN"/>
        </w:rPr>
        <w:fldChar w:fldCharType="begin"/>
      </w:r>
      <w:r>
        <w:rPr>
          <w:rFonts w:eastAsiaTheme="minorEastAsia"/>
          <w:lang w:eastAsia="zh-CN"/>
        </w:rPr>
        <w:instrText xml:space="preserve"> REF _Ref510422653 \r \h </w:instrText>
      </w:r>
      <w:r>
        <w:rPr>
          <w:rFonts w:eastAsiaTheme="minorEastAsia"/>
          <w:lang w:eastAsia="zh-CN"/>
        </w:rPr>
      </w:r>
      <w:r>
        <w:rPr>
          <w:rFonts w:eastAsiaTheme="minorEastAsia"/>
          <w:lang w:eastAsia="zh-CN"/>
        </w:rPr>
        <w:fldChar w:fldCharType="separate"/>
      </w:r>
      <w:r w:rsidR="009E5499">
        <w:rPr>
          <w:rFonts w:eastAsiaTheme="minorEastAsia"/>
          <w:lang w:eastAsia="zh-CN"/>
        </w:rPr>
        <w:t>[4]</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_Ref506490288 \r \h </w:instrText>
      </w:r>
      <w:r>
        <w:rPr>
          <w:rFonts w:eastAsiaTheme="minorEastAsia"/>
          <w:lang w:eastAsia="zh-CN"/>
        </w:rPr>
      </w:r>
      <w:r>
        <w:rPr>
          <w:rFonts w:eastAsiaTheme="minorEastAsia"/>
          <w:lang w:eastAsia="zh-CN"/>
        </w:rPr>
        <w:fldChar w:fldCharType="separate"/>
      </w:r>
      <w:r w:rsidR="009E5499">
        <w:rPr>
          <w:rFonts w:eastAsiaTheme="minorEastAsia"/>
          <w:lang w:eastAsia="zh-CN"/>
        </w:rPr>
        <w:t>[5]</w:t>
      </w:r>
      <w:r>
        <w:rPr>
          <w:rFonts w:eastAsiaTheme="minorEastAsia"/>
          <w:lang w:eastAsia="zh-CN"/>
        </w:rPr>
        <w:fldChar w:fldCharType="end"/>
      </w:r>
      <w:r>
        <w:rPr>
          <w:rFonts w:eastAsiaTheme="minorEastAsia"/>
          <w:lang w:eastAsia="zh-CN"/>
        </w:rPr>
        <w:t xml:space="preserve"> for the HAPS deployment scenario in NTN. </w:t>
      </w:r>
      <w:r w:rsidR="00943BFF">
        <w:rPr>
          <w:rFonts w:eastAsiaTheme="minorEastAsia"/>
          <w:lang w:eastAsia="zh-CN"/>
        </w:rPr>
        <w:t xml:space="preserve">In this paper, we </w:t>
      </w:r>
      <w:r w:rsidR="0001009F">
        <w:rPr>
          <w:rFonts w:eastAsiaTheme="minorEastAsia"/>
          <w:lang w:eastAsia="zh-CN"/>
        </w:rPr>
        <w:t>will present the model parameter fit at 20 GHz and show how to use this model to predict HAPS as well as satellite propagation loss to a ground terminal, taking into account the earth curvature.</w:t>
      </w:r>
    </w:p>
    <w:p w:rsidR="005E77A4" w:rsidRPr="008357F5" w:rsidRDefault="00792D6A" w:rsidP="005E77A4">
      <w:pPr>
        <w:pStyle w:val="Heading1"/>
        <w:rPr>
          <w:lang w:val="en-US"/>
        </w:rPr>
      </w:pPr>
      <w:r>
        <w:rPr>
          <w:lang w:val="en-US"/>
        </w:rPr>
        <w:t>L</w:t>
      </w:r>
      <w:r w:rsidR="0025741D">
        <w:rPr>
          <w:lang w:val="en-US"/>
        </w:rPr>
        <w:t>ine-of-sight probability</w:t>
      </w:r>
    </w:p>
    <w:p w:rsidR="008357F5" w:rsidRDefault="001F53C1" w:rsidP="00A2195D">
      <w:pPr>
        <w:spacing w:after="360"/>
        <w:rPr>
          <w:lang w:eastAsia="zh-CN"/>
        </w:rPr>
      </w:pPr>
      <w:r>
        <w:rPr>
          <w:lang w:eastAsia="zh-CN"/>
        </w:rPr>
        <w:t xml:space="preserve">The LOS probability as a function of HAPS elevation angle observed from ray tracing in </w:t>
      </w:r>
      <w:r w:rsidR="00AC4A50">
        <w:rPr>
          <w:lang w:eastAsia="zh-CN"/>
        </w:rPr>
        <w:t xml:space="preserve">urban street canyon </w:t>
      </w:r>
      <w:r>
        <w:rPr>
          <w:lang w:eastAsia="zh-CN"/>
        </w:rPr>
        <w:t xml:space="preserve">and </w:t>
      </w:r>
      <w:r w:rsidR="00AC4A50">
        <w:rPr>
          <w:lang w:eastAsia="zh-CN"/>
        </w:rPr>
        <w:t xml:space="preserve">suburban environments </w:t>
      </w:r>
      <w:r w:rsidR="00AC4A50">
        <w:rPr>
          <w:lang w:eastAsia="zh-CN"/>
        </w:rPr>
        <w:fldChar w:fldCharType="begin"/>
      </w:r>
      <w:r w:rsidR="00AC4A50">
        <w:rPr>
          <w:lang w:eastAsia="zh-CN"/>
        </w:rPr>
        <w:instrText xml:space="preserve"> REF _Ref510423564 \r \h </w:instrText>
      </w:r>
      <w:r w:rsidR="00AC4A50">
        <w:rPr>
          <w:lang w:eastAsia="zh-CN"/>
        </w:rPr>
      </w:r>
      <w:r w:rsidR="00AC4A50">
        <w:rPr>
          <w:lang w:eastAsia="zh-CN"/>
        </w:rPr>
        <w:fldChar w:fldCharType="separate"/>
      </w:r>
      <w:r w:rsidR="00AC4A50">
        <w:rPr>
          <w:lang w:eastAsia="zh-CN"/>
        </w:rPr>
        <w:t>[2]</w:t>
      </w:r>
      <w:r w:rsidR="00AC4A50">
        <w:rPr>
          <w:lang w:eastAsia="zh-CN"/>
        </w:rPr>
        <w:fldChar w:fldCharType="end"/>
      </w:r>
      <w:r w:rsidR="00A2195D">
        <w:rPr>
          <w:lang w:eastAsia="zh-CN"/>
        </w:rPr>
        <w:fldChar w:fldCharType="begin"/>
      </w:r>
      <w:r w:rsidR="00A2195D">
        <w:rPr>
          <w:lang w:eastAsia="zh-CN"/>
        </w:rPr>
        <w:instrText xml:space="preserve"> REF _Ref510292168 \r \h </w:instrText>
      </w:r>
      <w:r w:rsidR="00A2195D">
        <w:rPr>
          <w:lang w:eastAsia="zh-CN"/>
        </w:rPr>
      </w:r>
      <w:r w:rsidR="00A2195D">
        <w:rPr>
          <w:lang w:eastAsia="zh-CN"/>
        </w:rPr>
        <w:fldChar w:fldCharType="separate"/>
      </w:r>
      <w:r w:rsidR="00AC4A50">
        <w:rPr>
          <w:lang w:eastAsia="zh-CN"/>
        </w:rPr>
        <w:t>[3]</w:t>
      </w:r>
      <w:r w:rsidR="00A2195D">
        <w:rPr>
          <w:lang w:eastAsia="zh-CN"/>
        </w:rPr>
        <w:fldChar w:fldCharType="end"/>
      </w:r>
      <w:r>
        <w:rPr>
          <w:lang w:eastAsia="zh-CN"/>
        </w:rPr>
        <w:t xml:space="preserve"> is shown in </w:t>
      </w:r>
      <w:r>
        <w:rPr>
          <w:lang w:eastAsia="zh-CN"/>
        </w:rPr>
        <w:fldChar w:fldCharType="begin"/>
      </w:r>
      <w:r>
        <w:rPr>
          <w:lang w:eastAsia="zh-CN"/>
        </w:rPr>
        <w:instrText xml:space="preserve"> REF _Ref506485165 \h </w:instrText>
      </w:r>
      <w:r>
        <w:rPr>
          <w:lang w:eastAsia="zh-CN"/>
        </w:rPr>
      </w:r>
      <w:r>
        <w:rPr>
          <w:lang w:eastAsia="zh-CN"/>
        </w:rPr>
        <w:fldChar w:fldCharType="separate"/>
      </w:r>
      <w:r w:rsidRPr="008357F5">
        <w:t xml:space="preserve">Table </w:t>
      </w:r>
      <w:r>
        <w:rPr>
          <w:noProof/>
        </w:rPr>
        <w:t>1</w:t>
      </w:r>
      <w:r>
        <w:rPr>
          <w:lang w:eastAsia="zh-CN"/>
        </w:rPr>
        <w:fldChar w:fldCharType="end"/>
      </w:r>
      <w:r>
        <w:rPr>
          <w:lang w:eastAsia="zh-CN"/>
        </w:rPr>
        <w:t xml:space="preserve"> and </w:t>
      </w:r>
      <w:r>
        <w:rPr>
          <w:lang w:eastAsia="zh-CN"/>
        </w:rPr>
        <w:fldChar w:fldCharType="begin"/>
      </w:r>
      <w:r>
        <w:rPr>
          <w:lang w:eastAsia="zh-CN"/>
        </w:rPr>
        <w:instrText xml:space="preserve"> REF _Ref506485426 \h </w:instrText>
      </w:r>
      <w:r>
        <w:rPr>
          <w:lang w:eastAsia="zh-CN"/>
        </w:rPr>
      </w:r>
      <w:r>
        <w:rPr>
          <w:lang w:eastAsia="zh-CN"/>
        </w:rPr>
        <w:fldChar w:fldCharType="separate"/>
      </w:r>
      <w:r w:rsidRPr="008357F5">
        <w:t xml:space="preserve">Figure </w:t>
      </w:r>
      <w:r>
        <w:rPr>
          <w:noProof/>
        </w:rPr>
        <w:t>1</w:t>
      </w:r>
      <w:r>
        <w:rPr>
          <w:lang w:eastAsia="zh-CN"/>
        </w:rPr>
        <w:fldChar w:fldCharType="end"/>
      </w:r>
      <w:r>
        <w:rPr>
          <w:lang w:eastAsia="zh-CN"/>
        </w:rPr>
        <w:t xml:space="preserve">. </w:t>
      </w:r>
      <w:r w:rsidR="00A2195D">
        <w:rPr>
          <w:lang w:eastAsia="zh-CN"/>
        </w:rPr>
        <w:t>Since LOS probability only depends on the terrestrial environment and elevation angle, these data are valid for all frequencies and for satellites at various altitudes.</w:t>
      </w:r>
    </w:p>
    <w:tbl>
      <w:tblPr>
        <w:tblStyle w:val="TableGrid"/>
        <w:tblW w:w="0" w:type="auto"/>
        <w:jc w:val="center"/>
        <w:tblLook w:val="04A0" w:firstRow="1" w:lastRow="0" w:firstColumn="1" w:lastColumn="0" w:noHBand="0" w:noVBand="1"/>
      </w:tblPr>
      <w:tblGrid>
        <w:gridCol w:w="1098"/>
        <w:gridCol w:w="1004"/>
        <w:gridCol w:w="1296"/>
        <w:gridCol w:w="1276"/>
        <w:gridCol w:w="990"/>
        <w:gridCol w:w="1296"/>
        <w:gridCol w:w="1262"/>
      </w:tblGrid>
      <w:tr w:rsidR="00D1787F" w:rsidRPr="00497B66" w:rsidTr="00D1787F">
        <w:trPr>
          <w:jc w:val="center"/>
        </w:trPr>
        <w:tc>
          <w:tcPr>
            <w:tcW w:w="1098" w:type="dxa"/>
            <w:vMerge w:val="restart"/>
            <w:tcBorders>
              <w:right w:val="double" w:sz="4" w:space="0" w:color="auto"/>
            </w:tcBorders>
            <w:tcMar>
              <w:top w:w="43" w:type="dxa"/>
              <w:left w:w="115" w:type="dxa"/>
              <w:bottom w:w="43" w:type="dxa"/>
              <w:right w:w="115" w:type="dxa"/>
            </w:tcMar>
            <w:vAlign w:val="bottom"/>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HAPS elevation</w:t>
            </w:r>
          </w:p>
        </w:tc>
        <w:tc>
          <w:tcPr>
            <w:tcW w:w="3576" w:type="dxa"/>
            <w:gridSpan w:val="3"/>
            <w:tcBorders>
              <w:left w:val="double" w:sz="4" w:space="0" w:color="auto"/>
              <w:right w:val="double" w:sz="4" w:space="0" w:color="auto"/>
            </w:tcBorders>
            <w:tcMar>
              <w:top w:w="43" w:type="dxa"/>
              <w:left w:w="115" w:type="dxa"/>
              <w:bottom w:w="43" w:type="dxa"/>
              <w:right w:w="115" w:type="dxa"/>
            </w:tcMar>
          </w:tcPr>
          <w:p w:rsidR="00D1787F" w:rsidRPr="00497B66" w:rsidRDefault="00D1787F" w:rsidP="00D1787F">
            <w:pPr>
              <w:spacing w:after="0" w:line="240" w:lineRule="auto"/>
              <w:jc w:val="center"/>
              <w:rPr>
                <w:rFonts w:asciiTheme="majorHAnsi" w:hAnsiTheme="majorHAnsi"/>
                <w:sz w:val="22"/>
                <w:lang w:eastAsia="zh-CN"/>
              </w:rPr>
            </w:pPr>
            <w:r>
              <w:rPr>
                <w:rFonts w:asciiTheme="majorHAnsi" w:hAnsiTheme="majorHAnsi"/>
                <w:sz w:val="22"/>
                <w:lang w:eastAsia="zh-CN"/>
              </w:rPr>
              <w:t>Suburban</w:t>
            </w:r>
          </w:p>
        </w:tc>
        <w:tc>
          <w:tcPr>
            <w:tcW w:w="3548" w:type="dxa"/>
            <w:gridSpan w:val="3"/>
            <w:tcBorders>
              <w:left w:val="double" w:sz="4" w:space="0" w:color="auto"/>
            </w:tcBorders>
          </w:tcPr>
          <w:p w:rsidR="00D1787F" w:rsidRPr="00497B66" w:rsidRDefault="00D1787F" w:rsidP="00D1787F">
            <w:pPr>
              <w:spacing w:after="0" w:line="240" w:lineRule="auto"/>
              <w:jc w:val="center"/>
              <w:rPr>
                <w:rFonts w:asciiTheme="majorHAnsi" w:hAnsiTheme="majorHAnsi"/>
                <w:sz w:val="22"/>
                <w:lang w:eastAsia="zh-CN"/>
              </w:rPr>
            </w:pPr>
            <w:r>
              <w:rPr>
                <w:rFonts w:asciiTheme="majorHAnsi" w:hAnsiTheme="majorHAnsi"/>
                <w:sz w:val="22"/>
                <w:lang w:eastAsia="zh-CN"/>
              </w:rPr>
              <w:t>Urban street canyon</w:t>
            </w:r>
          </w:p>
        </w:tc>
      </w:tr>
      <w:tr w:rsidR="00D1787F" w:rsidRPr="00497B66" w:rsidTr="00D1787F">
        <w:trPr>
          <w:jc w:val="center"/>
        </w:trPr>
        <w:tc>
          <w:tcPr>
            <w:tcW w:w="1098" w:type="dxa"/>
            <w:vMerge/>
            <w:tcBorders>
              <w:right w:val="double" w:sz="4" w:space="0" w:color="auto"/>
            </w:tcBorders>
            <w:tcMar>
              <w:top w:w="43" w:type="dxa"/>
              <w:left w:w="115" w:type="dxa"/>
              <w:bottom w:w="43" w:type="dxa"/>
              <w:right w:w="115" w:type="dxa"/>
            </w:tcMar>
          </w:tcPr>
          <w:p w:rsidR="00D1787F" w:rsidRPr="00497B66" w:rsidRDefault="00D1787F" w:rsidP="00D51157">
            <w:pPr>
              <w:spacing w:after="0" w:line="240" w:lineRule="auto"/>
              <w:rPr>
                <w:rFonts w:asciiTheme="majorHAnsi" w:hAnsiTheme="majorHAnsi"/>
                <w:sz w:val="22"/>
                <w:lang w:eastAsia="zh-CN"/>
              </w:rPr>
            </w:pPr>
          </w:p>
        </w:tc>
        <w:tc>
          <w:tcPr>
            <w:tcW w:w="1004" w:type="dxa"/>
            <w:tcBorders>
              <w:left w:val="double" w:sz="4" w:space="0" w:color="auto"/>
            </w:tcBorders>
            <w:tcMar>
              <w:top w:w="43" w:type="dxa"/>
              <w:left w:w="115" w:type="dxa"/>
              <w:bottom w:w="43" w:type="dxa"/>
              <w:right w:w="115" w:type="dxa"/>
            </w:tcMar>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Number of users</w:t>
            </w:r>
          </w:p>
        </w:tc>
        <w:tc>
          <w:tcPr>
            <w:tcW w:w="1296" w:type="dxa"/>
            <w:tcMar>
              <w:top w:w="43" w:type="dxa"/>
              <w:left w:w="115" w:type="dxa"/>
              <w:bottom w:w="43" w:type="dxa"/>
              <w:right w:w="115" w:type="dxa"/>
            </w:tcMar>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Number of LOS users</w:t>
            </w:r>
          </w:p>
        </w:tc>
        <w:tc>
          <w:tcPr>
            <w:tcW w:w="1276" w:type="dxa"/>
            <w:tcBorders>
              <w:right w:val="double" w:sz="4" w:space="0" w:color="auto"/>
            </w:tcBorders>
            <w:tcMar>
              <w:top w:w="43" w:type="dxa"/>
              <w:left w:w="115" w:type="dxa"/>
              <w:bottom w:w="43" w:type="dxa"/>
              <w:right w:w="115" w:type="dxa"/>
            </w:tcMar>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LOS probability</w:t>
            </w:r>
          </w:p>
        </w:tc>
        <w:tc>
          <w:tcPr>
            <w:tcW w:w="990" w:type="dxa"/>
            <w:tcBorders>
              <w:left w:val="double" w:sz="4" w:space="0" w:color="auto"/>
            </w:tcBorders>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Number of users</w:t>
            </w:r>
          </w:p>
        </w:tc>
        <w:tc>
          <w:tcPr>
            <w:tcW w:w="1296" w:type="dxa"/>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Number of LOS users</w:t>
            </w:r>
          </w:p>
        </w:tc>
        <w:tc>
          <w:tcPr>
            <w:tcW w:w="1262" w:type="dxa"/>
          </w:tcPr>
          <w:p w:rsidR="00D1787F" w:rsidRPr="00497B66" w:rsidRDefault="00D1787F" w:rsidP="00D51157">
            <w:pPr>
              <w:spacing w:after="0" w:line="240" w:lineRule="auto"/>
              <w:rPr>
                <w:rFonts w:asciiTheme="majorHAnsi" w:hAnsiTheme="majorHAnsi"/>
                <w:sz w:val="22"/>
                <w:lang w:eastAsia="zh-CN"/>
              </w:rPr>
            </w:pPr>
            <w:r w:rsidRPr="00497B66">
              <w:rPr>
                <w:rFonts w:asciiTheme="majorHAnsi" w:hAnsiTheme="majorHAnsi"/>
                <w:sz w:val="22"/>
                <w:lang w:eastAsia="zh-CN"/>
              </w:rPr>
              <w:t>LOS probability</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945</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739</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78.2%</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859</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242</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28.2%</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20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1011</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879</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86.9%</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880</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291</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33.1%</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30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1010</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928</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91.9%</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896</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357</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39.8%</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40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1011</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950</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94.0%</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901</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422</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46.8%</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50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912</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877</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96.2%</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908</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488</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53.7%</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70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1011</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991</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98.0%</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879</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649</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73.8%</w:t>
            </w:r>
          </w:p>
        </w:tc>
      </w:tr>
      <w:tr w:rsidR="00D51157" w:rsidRPr="00497B66" w:rsidTr="00D1787F">
        <w:trPr>
          <w:jc w:val="center"/>
        </w:trPr>
        <w:tc>
          <w:tcPr>
            <w:tcW w:w="1098"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90</w:t>
            </w:r>
            <w:r w:rsidRPr="00497B66">
              <w:rPr>
                <w:rFonts w:asciiTheme="majorHAnsi" w:hAnsiTheme="majorHAnsi" w:cs="Times New Roman"/>
                <w:sz w:val="22"/>
                <w:lang w:eastAsia="zh-CN"/>
              </w:rPr>
              <w:t>°</w:t>
            </w:r>
          </w:p>
        </w:tc>
        <w:tc>
          <w:tcPr>
            <w:tcW w:w="1004" w:type="dxa"/>
            <w:tcBorders>
              <w:lef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1011</w:t>
            </w:r>
          </w:p>
        </w:tc>
        <w:tc>
          <w:tcPr>
            <w:tcW w:w="1296" w:type="dxa"/>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1009</w:t>
            </w:r>
          </w:p>
        </w:tc>
        <w:tc>
          <w:tcPr>
            <w:tcW w:w="1276" w:type="dxa"/>
            <w:tcBorders>
              <w:right w:val="double" w:sz="4" w:space="0" w:color="auto"/>
            </w:tcBorders>
            <w:tcMar>
              <w:top w:w="43" w:type="dxa"/>
              <w:left w:w="115" w:type="dxa"/>
              <w:bottom w:w="43" w:type="dxa"/>
              <w:right w:w="115" w:type="dxa"/>
            </w:tcMar>
          </w:tcPr>
          <w:p w:rsidR="00D51157" w:rsidRPr="00497B66" w:rsidRDefault="00D51157" w:rsidP="0031364C">
            <w:pPr>
              <w:spacing w:after="0" w:line="240" w:lineRule="auto"/>
              <w:jc w:val="center"/>
              <w:rPr>
                <w:rFonts w:asciiTheme="majorHAnsi" w:hAnsiTheme="majorHAnsi"/>
                <w:sz w:val="22"/>
                <w:lang w:eastAsia="zh-CN"/>
              </w:rPr>
            </w:pPr>
            <w:r w:rsidRPr="00497B66">
              <w:rPr>
                <w:rFonts w:asciiTheme="majorHAnsi" w:hAnsiTheme="majorHAnsi"/>
                <w:sz w:val="22"/>
                <w:lang w:eastAsia="zh-CN"/>
              </w:rPr>
              <w:t>99.8%</w:t>
            </w:r>
          </w:p>
        </w:tc>
        <w:tc>
          <w:tcPr>
            <w:tcW w:w="990" w:type="dxa"/>
            <w:tcBorders>
              <w:left w:val="double" w:sz="4" w:space="0" w:color="auto"/>
            </w:tcBorders>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912</w:t>
            </w:r>
          </w:p>
        </w:tc>
        <w:tc>
          <w:tcPr>
            <w:tcW w:w="1296"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895</w:t>
            </w:r>
          </w:p>
        </w:tc>
        <w:tc>
          <w:tcPr>
            <w:tcW w:w="1262" w:type="dxa"/>
          </w:tcPr>
          <w:p w:rsidR="00D51157" w:rsidRPr="00497B66" w:rsidRDefault="00D1787F" w:rsidP="0031364C">
            <w:pPr>
              <w:spacing w:after="0" w:line="240" w:lineRule="auto"/>
              <w:jc w:val="center"/>
              <w:rPr>
                <w:rFonts w:asciiTheme="majorHAnsi" w:hAnsiTheme="majorHAnsi"/>
                <w:sz w:val="22"/>
                <w:lang w:eastAsia="zh-CN"/>
              </w:rPr>
            </w:pPr>
            <w:r>
              <w:rPr>
                <w:rFonts w:asciiTheme="majorHAnsi" w:hAnsiTheme="majorHAnsi"/>
                <w:sz w:val="22"/>
                <w:lang w:eastAsia="zh-CN"/>
              </w:rPr>
              <w:t>98.1%</w:t>
            </w:r>
          </w:p>
        </w:tc>
      </w:tr>
    </w:tbl>
    <w:p w:rsidR="00F32AB5" w:rsidRDefault="0031364C" w:rsidP="00D51157">
      <w:pPr>
        <w:pStyle w:val="Caption"/>
        <w:spacing w:before="60"/>
      </w:pPr>
      <w:bookmarkStart w:id="3" w:name="_Ref506485165"/>
      <w:r w:rsidRPr="008357F5">
        <w:t xml:space="preserve">Table </w:t>
      </w:r>
      <w:r w:rsidR="004271B9">
        <w:fldChar w:fldCharType="begin"/>
      </w:r>
      <w:r w:rsidR="004271B9">
        <w:instrText xml:space="preserve"> SEQ Table \* ARABIC </w:instrText>
      </w:r>
      <w:r w:rsidR="004271B9">
        <w:fldChar w:fldCharType="separate"/>
      </w:r>
      <w:r w:rsidR="009915CD">
        <w:rPr>
          <w:noProof/>
        </w:rPr>
        <w:t>1</w:t>
      </w:r>
      <w:r w:rsidR="004271B9">
        <w:rPr>
          <w:noProof/>
        </w:rPr>
        <w:fldChar w:fldCharType="end"/>
      </w:r>
      <w:bookmarkEnd w:id="3"/>
      <w:r w:rsidRPr="008357F5">
        <w:t xml:space="preserve">. Line-of-sight probability </w:t>
      </w:r>
      <w:r w:rsidR="00D51157">
        <w:t xml:space="preserve">for the suburban </w:t>
      </w:r>
      <w:r w:rsidR="00D1787F">
        <w:t>and the urban street canyon environments</w:t>
      </w:r>
    </w:p>
    <w:p w:rsidR="00B61675" w:rsidRPr="008357F5" w:rsidRDefault="008D1ACE" w:rsidP="008A1A6E">
      <w:pPr>
        <w:spacing w:after="60"/>
        <w:jc w:val="center"/>
        <w:rPr>
          <w:lang w:eastAsia="zh-CN"/>
        </w:rPr>
      </w:pPr>
      <w:r w:rsidRPr="008357F5">
        <w:rPr>
          <w:noProof/>
          <w:lang w:eastAsia="zh-CN"/>
        </w:rPr>
        <w:lastRenderedPageBreak/>
        <w:drawing>
          <wp:inline distT="0" distB="0" distL="0" distR="0">
            <wp:extent cx="3730752" cy="2807208"/>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APS_AH_LOS_prob.tif"/>
                    <pic:cNvPicPr/>
                  </pic:nvPicPr>
                  <pic:blipFill>
                    <a:blip r:embed="rId8"/>
                    <a:stretch>
                      <a:fillRect/>
                    </a:stretch>
                  </pic:blipFill>
                  <pic:spPr>
                    <a:xfrm>
                      <a:off x="0" y="0"/>
                      <a:ext cx="3730752" cy="2807208"/>
                    </a:xfrm>
                    <a:prstGeom prst="rect">
                      <a:avLst/>
                    </a:prstGeom>
                  </pic:spPr>
                </pic:pic>
              </a:graphicData>
            </a:graphic>
          </wp:inline>
        </w:drawing>
      </w:r>
    </w:p>
    <w:p w:rsidR="008D1ACE" w:rsidRDefault="008D1ACE" w:rsidP="008A7543">
      <w:pPr>
        <w:pStyle w:val="Caption"/>
      </w:pPr>
      <w:bookmarkStart w:id="4" w:name="_Ref506485426"/>
      <w:r w:rsidRPr="008357F5">
        <w:t xml:space="preserve">Figure </w:t>
      </w:r>
      <w:r w:rsidR="004271B9">
        <w:fldChar w:fldCharType="begin"/>
      </w:r>
      <w:r w:rsidR="004271B9">
        <w:instrText xml:space="preserve"> SEQ Figure \* ARABIC </w:instrText>
      </w:r>
      <w:r w:rsidR="004271B9">
        <w:fldChar w:fldCharType="separate"/>
      </w:r>
      <w:r w:rsidR="00A56810">
        <w:rPr>
          <w:noProof/>
        </w:rPr>
        <w:t>1</w:t>
      </w:r>
      <w:r w:rsidR="004271B9">
        <w:rPr>
          <w:noProof/>
        </w:rPr>
        <w:fldChar w:fldCharType="end"/>
      </w:r>
      <w:bookmarkEnd w:id="4"/>
      <w:r w:rsidRPr="008357F5">
        <w:t xml:space="preserve">. </w:t>
      </w:r>
      <w:r w:rsidR="00EE3E2B">
        <w:t>LOS</w:t>
      </w:r>
      <w:r w:rsidRPr="008357F5">
        <w:t xml:space="preserve"> probability observed in </w:t>
      </w:r>
      <w:r w:rsidR="00B60AEB">
        <w:t xml:space="preserve">the </w:t>
      </w:r>
      <w:r w:rsidRPr="008357F5">
        <w:t xml:space="preserve">suburban environment </w:t>
      </w:r>
      <w:r w:rsidR="00EE3E2B">
        <w:t>and</w:t>
      </w:r>
      <w:r w:rsidRPr="008357F5">
        <w:t xml:space="preserve"> in </w:t>
      </w:r>
      <w:r w:rsidR="00B60AEB">
        <w:t xml:space="preserve">the </w:t>
      </w:r>
      <w:r w:rsidRPr="008357F5">
        <w:t>urban street canyon environment</w:t>
      </w:r>
      <w:r w:rsidR="006761FF">
        <w:t xml:space="preserve"> </w:t>
      </w:r>
    </w:p>
    <w:p w:rsidR="004E1483" w:rsidRDefault="00E13D35" w:rsidP="00E13D35">
      <w:pPr>
        <w:pStyle w:val="Heading1"/>
        <w:rPr>
          <w:lang w:val="en-US"/>
        </w:rPr>
      </w:pPr>
      <w:r w:rsidRPr="008357F5">
        <w:rPr>
          <w:lang w:val="en-US"/>
        </w:rPr>
        <w:t xml:space="preserve">Path loss model </w:t>
      </w:r>
    </w:p>
    <w:p w:rsidR="00A144CF" w:rsidRDefault="00E832C2" w:rsidP="006B786E">
      <w:pPr>
        <w:rPr>
          <w:rFonts w:eastAsiaTheme="minorEastAsia"/>
          <w:lang w:eastAsia="zh-CN"/>
        </w:rPr>
      </w:pPr>
      <w:r>
        <w:rPr>
          <w:lang w:eastAsia="zh-CN"/>
        </w:rPr>
        <w:t xml:space="preserve">For a satellite or HAPS, signal path loss is dominated by free space propagation loss </w:t>
      </w:r>
      <w:r w:rsidR="00D25E28">
        <w:rPr>
          <w:lang w:eastAsia="zh-CN"/>
        </w:rPr>
        <w:t xml:space="preserve">(FSPL) </w:t>
      </w:r>
      <w:r>
        <w:rPr>
          <w:lang w:eastAsia="zh-CN"/>
        </w:rPr>
        <w:t xml:space="preserve">which affects </w:t>
      </w:r>
      <w:r w:rsidR="00D25E28">
        <w:rPr>
          <w:lang w:eastAsia="zh-CN"/>
        </w:rPr>
        <w:t>most of the propagation distance. Terrestrial environment can also cause non-negligible loss especially for NLOS condition. A simple path loss model for the combination of FSPL and terrestrial</w:t>
      </w:r>
      <w:r w:rsidR="00F53F53">
        <w:rPr>
          <w:lang w:eastAsia="zh-CN"/>
        </w:rPr>
        <w:t xml:space="preserve"> attenuation is proposed in</w:t>
      </w:r>
      <w:r w:rsidR="00AC4A50">
        <w:rPr>
          <w:lang w:eastAsia="zh-CN"/>
        </w:rPr>
        <w:t xml:space="preserve"> </w:t>
      </w:r>
      <w:r w:rsidR="00AC4A50">
        <w:rPr>
          <w:lang w:eastAsia="zh-CN"/>
        </w:rPr>
        <w:fldChar w:fldCharType="begin"/>
      </w:r>
      <w:r w:rsidR="00AC4A50">
        <w:rPr>
          <w:lang w:eastAsia="zh-CN"/>
        </w:rPr>
        <w:instrText xml:space="preserve"> REF _Ref510422653 \r \h </w:instrText>
      </w:r>
      <w:r w:rsidR="00AC4A50">
        <w:rPr>
          <w:lang w:eastAsia="zh-CN"/>
        </w:rPr>
      </w:r>
      <w:r w:rsidR="00AC4A50">
        <w:rPr>
          <w:lang w:eastAsia="zh-CN"/>
        </w:rPr>
        <w:fldChar w:fldCharType="separate"/>
      </w:r>
      <w:r w:rsidR="00AC4A50">
        <w:rPr>
          <w:lang w:eastAsia="zh-CN"/>
        </w:rPr>
        <w:t>[4]</w:t>
      </w:r>
      <w:r w:rsidR="00AC4A50">
        <w:rPr>
          <w:lang w:eastAsia="zh-CN"/>
        </w:rPr>
        <w:fldChar w:fldCharType="end"/>
      </w:r>
      <w:r w:rsidR="00AC4A50">
        <w:rPr>
          <w:lang w:eastAsia="zh-CN"/>
        </w:rPr>
        <w:fldChar w:fldCharType="begin"/>
      </w:r>
      <w:r w:rsidR="00AC4A50">
        <w:rPr>
          <w:lang w:eastAsia="zh-CN"/>
        </w:rPr>
        <w:instrText xml:space="preserve"> REF _Ref506490288 \r \h </w:instrText>
      </w:r>
      <w:r w:rsidR="00AC4A50">
        <w:rPr>
          <w:lang w:eastAsia="zh-CN"/>
        </w:rPr>
      </w:r>
      <w:r w:rsidR="00AC4A50">
        <w:rPr>
          <w:lang w:eastAsia="zh-CN"/>
        </w:rPr>
        <w:fldChar w:fldCharType="separate"/>
      </w:r>
      <w:r w:rsidR="00AC4A50">
        <w:rPr>
          <w:lang w:eastAsia="zh-CN"/>
        </w:rPr>
        <w:t>[5]</w:t>
      </w:r>
      <w:r w:rsidR="00AC4A50">
        <w:rPr>
          <w:lang w:eastAsia="zh-CN"/>
        </w:rPr>
        <w:fldChar w:fldCharType="end"/>
      </w:r>
      <w:r w:rsidR="00F53F53">
        <w:rPr>
          <w:lang w:eastAsia="zh-CN"/>
        </w:rPr>
        <w:t xml:space="preserve">, where the terrestrial attenuation is characterized by a height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v</m:t>
            </m:r>
          </m:sub>
        </m:sSub>
      </m:oMath>
      <w:r w:rsidR="00502452">
        <w:rPr>
          <w:rFonts w:eastAsiaTheme="minorEastAsia"/>
          <w:lang w:eastAsia="zh-CN"/>
        </w:rPr>
        <w:t xml:space="preserve"> and a path loss exponent (PLE) </w:t>
      </w:r>
      <w:r w:rsidR="00502452" w:rsidRPr="00502452">
        <w:rPr>
          <w:rFonts w:asciiTheme="majorHAnsi" w:eastAsiaTheme="minorEastAsia" w:hAnsiTheme="majorHAnsi"/>
          <w:i/>
          <w:lang w:eastAsia="zh-CN"/>
        </w:rPr>
        <w:t>n</w:t>
      </w:r>
      <w:r w:rsidR="00502452">
        <w:rPr>
          <w:rFonts w:eastAsiaTheme="minorEastAsia"/>
          <w:lang w:eastAsia="zh-CN"/>
        </w:rPr>
        <w:t xml:space="preserve">. As shown in </w:t>
      </w:r>
      <w:r w:rsidR="00502452">
        <w:rPr>
          <w:rFonts w:eastAsiaTheme="minorEastAsia"/>
          <w:lang w:eastAsia="zh-CN"/>
        </w:rPr>
        <w:fldChar w:fldCharType="begin"/>
      </w:r>
      <w:r w:rsidR="00502452">
        <w:rPr>
          <w:rFonts w:eastAsiaTheme="minorEastAsia"/>
          <w:lang w:eastAsia="zh-CN"/>
        </w:rPr>
        <w:instrText xml:space="preserve"> REF _Ref510111710 \h </w:instrText>
      </w:r>
      <w:r w:rsidR="00502452">
        <w:rPr>
          <w:rFonts w:eastAsiaTheme="minorEastAsia"/>
          <w:lang w:eastAsia="zh-CN"/>
        </w:rPr>
      </w:r>
      <w:r w:rsidR="00502452">
        <w:rPr>
          <w:rFonts w:eastAsiaTheme="minorEastAsia"/>
          <w:lang w:eastAsia="zh-CN"/>
        </w:rPr>
        <w:fldChar w:fldCharType="separate"/>
      </w:r>
      <w:r w:rsidR="00502452">
        <w:t xml:space="preserve">Figure </w:t>
      </w:r>
      <w:r w:rsidR="00502452">
        <w:rPr>
          <w:noProof/>
        </w:rPr>
        <w:t>2</w:t>
      </w:r>
      <w:r w:rsidR="00502452">
        <w:rPr>
          <w:rFonts w:eastAsiaTheme="minorEastAsia"/>
          <w:lang w:eastAsia="zh-CN"/>
        </w:rPr>
        <w:fldChar w:fldCharType="end"/>
      </w:r>
      <w:r w:rsidR="00502452">
        <w:rPr>
          <w:rFonts w:eastAsiaTheme="minorEastAsia"/>
          <w:lang w:eastAsia="zh-CN"/>
        </w:rPr>
        <w:t xml:space="preserve">, below the height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v</m:t>
            </m:r>
          </m:sub>
        </m:sSub>
      </m:oMath>
      <w:r w:rsidR="00502452">
        <w:rPr>
          <w:rFonts w:eastAsiaTheme="minorEastAsia"/>
          <w:lang w:eastAsia="zh-CN"/>
        </w:rPr>
        <w:t xml:space="preserve"> the signal is attenuated by PLE </w:t>
      </w:r>
      <w:r w:rsidR="00502452" w:rsidRPr="00502452">
        <w:rPr>
          <w:rFonts w:asciiTheme="majorHAnsi" w:eastAsiaTheme="minorEastAsia" w:hAnsiTheme="majorHAnsi"/>
          <w:i/>
          <w:lang w:eastAsia="zh-CN"/>
        </w:rPr>
        <w:t>n</w:t>
      </w:r>
      <w:r w:rsidR="00502452">
        <w:rPr>
          <w:rFonts w:eastAsiaTheme="minorEastAsia"/>
          <w:lang w:eastAsia="zh-CN"/>
        </w:rPr>
        <w:t xml:space="preserve"> over a distance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v</m:t>
            </m:r>
          </m:sub>
        </m:sSub>
      </m:oMath>
      <w:r w:rsidR="00502452">
        <w:rPr>
          <w:rFonts w:eastAsiaTheme="minorEastAsia"/>
          <w:lang w:eastAsia="zh-CN"/>
        </w:rPr>
        <w:t xml:space="preserve">. The path loss </w:t>
      </w:r>
      <w:r w:rsidR="009B41E4">
        <w:rPr>
          <w:rFonts w:eastAsiaTheme="minorEastAsia"/>
          <w:lang w:eastAsia="zh-CN"/>
        </w:rPr>
        <w:t xml:space="preserve">over the entire propagation distance </w:t>
      </w:r>
      <w:r w:rsidR="009B41E4" w:rsidRPr="009B41E4">
        <w:rPr>
          <w:rFonts w:asciiTheme="majorHAnsi" w:eastAsiaTheme="minorEastAsia" w:hAnsiTheme="majorHAnsi"/>
          <w:i/>
          <w:lang w:eastAsia="zh-CN"/>
        </w:rPr>
        <w:t>d</w:t>
      </w:r>
      <w:r w:rsidR="009B41E4">
        <w:rPr>
          <w:rFonts w:eastAsiaTheme="minorEastAsia"/>
          <w:lang w:eastAsia="zh-CN"/>
        </w:rPr>
        <w:t xml:space="preserve"> for carrier frequency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sidR="009B41E4">
        <w:rPr>
          <w:rFonts w:eastAsiaTheme="minorEastAsia"/>
          <w:lang w:eastAsia="zh-CN"/>
        </w:rPr>
        <w:t xml:space="preserve"> can be represented by </w:t>
      </w:r>
    </w:p>
    <w:tbl>
      <w:tblPr>
        <w:tblW w:w="0" w:type="auto"/>
        <w:tblInd w:w="432" w:type="dxa"/>
        <w:tblCellMar>
          <w:left w:w="0" w:type="dxa"/>
          <w:right w:w="0" w:type="dxa"/>
        </w:tblCellMar>
        <w:tblLook w:val="0420" w:firstRow="1" w:lastRow="0" w:firstColumn="0" w:lastColumn="0" w:noHBand="0" w:noVBand="1"/>
      </w:tblPr>
      <w:tblGrid>
        <w:gridCol w:w="6480"/>
        <w:gridCol w:w="1152"/>
      </w:tblGrid>
      <w:tr w:rsidR="009B41E4" w:rsidRPr="008D5945" w:rsidTr="00BF5222">
        <w:trPr>
          <w:trHeight w:val="584"/>
        </w:trPr>
        <w:tc>
          <w:tcPr>
            <w:tcW w:w="6480" w:type="dxa"/>
            <w:shd w:val="clear" w:color="auto" w:fill="auto"/>
            <w:tcMar>
              <w:top w:w="72" w:type="dxa"/>
              <w:left w:w="144" w:type="dxa"/>
              <w:bottom w:w="72" w:type="dxa"/>
              <w:right w:w="144" w:type="dxa"/>
            </w:tcMar>
            <w:vAlign w:val="center"/>
            <w:hideMark/>
          </w:tcPr>
          <w:p w:rsidR="009B41E4" w:rsidRPr="008D5945" w:rsidRDefault="009B41E4" w:rsidP="00203C68">
            <w:pPr>
              <w:rPr>
                <w:szCs w:val="24"/>
                <w:lang w:eastAsia="zh-CN"/>
              </w:rPr>
            </w:pPr>
            <m:oMath>
              <m:r>
                <w:rPr>
                  <w:rFonts w:ascii="Cambria Math" w:hAnsi="Cambria Math"/>
                  <w:szCs w:val="24"/>
                  <w:lang w:eastAsia="zh-CN"/>
                </w:rPr>
                <m:t>PL</m:t>
              </m:r>
              <m:d>
                <m:dPr>
                  <m:ctrlPr>
                    <w:rPr>
                      <w:rFonts w:ascii="Cambria Math" w:hAnsi="Cambria Math"/>
                      <w:i/>
                      <w:szCs w:val="24"/>
                      <w:lang w:eastAsia="zh-CN"/>
                    </w:rPr>
                  </m:ctrlPr>
                </m:dPr>
                <m:e>
                  <m:r>
                    <w:rPr>
                      <w:rFonts w:ascii="Cambria Math" w:hAnsi="Cambria Math"/>
                      <w:szCs w:val="24"/>
                      <w:lang w:eastAsia="zh-CN"/>
                    </w:rPr>
                    <m:t xml:space="preserve">d,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=FSPL</m:t>
              </m:r>
              <m:d>
                <m:dPr>
                  <m:ctrlPr>
                    <w:rPr>
                      <w:rFonts w:ascii="Cambria Math" w:hAnsi="Cambria Math"/>
                      <w:i/>
                      <w:iCs/>
                      <w:szCs w:val="24"/>
                      <w:lang w:eastAsia="zh-CN"/>
                    </w:rPr>
                  </m:ctrlPr>
                </m:dPr>
                <m:e>
                  <m:r>
                    <w:rPr>
                      <w:rFonts w:ascii="Cambria Math" w:hAnsi="Cambria Math"/>
                      <w:szCs w:val="24"/>
                      <w:lang w:eastAsia="zh-CN"/>
                    </w:rPr>
                    <m:t xml:space="preserve">d,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+10</m:t>
              </m:r>
              <m:d>
                <m:dPr>
                  <m:ctrlPr>
                    <w:rPr>
                      <w:rFonts w:ascii="Cambria Math" w:hAnsi="Cambria Math"/>
                      <w:i/>
                      <w:iCs/>
                      <w:szCs w:val="24"/>
                      <w:lang w:eastAsia="zh-CN"/>
                    </w:rPr>
                  </m:ctrlPr>
                </m:dPr>
                <m:e>
                  <m:r>
                    <w:rPr>
                      <w:rFonts w:ascii="Cambria Math" w:hAnsi="Cambria Math"/>
                      <w:szCs w:val="24"/>
                      <w:lang w:eastAsia="zh-CN"/>
                    </w:rPr>
                    <m:t>n-2</m:t>
                  </m:r>
                </m:e>
              </m:d>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sub>
                  </m:sSub>
                </m:fName>
                <m:e>
                  <m:d>
                    <m:dPr>
                      <m:ctrlPr>
                        <w:rPr>
                          <w:rFonts w:ascii="Cambria Math" w:hAnsi="Cambria Math"/>
                          <w:i/>
                          <w:iCs/>
                          <w:szCs w:val="24"/>
                          <w:lang w:eastAsia="zh-CN"/>
                        </w:rPr>
                      </m:ctrlPr>
                    </m:dPr>
                    <m:e>
                      <m:sSub>
                        <m:sSubPr>
                          <m:ctrlPr>
                            <w:rPr>
                              <w:rFonts w:ascii="Cambria Math" w:hAnsi="Cambria Math"/>
                              <w:i/>
                              <w:iCs/>
                              <w:szCs w:val="24"/>
                              <w:lang w:eastAsia="zh-CN"/>
                            </w:rPr>
                          </m:ctrlPr>
                        </m:sSubPr>
                        <m:e>
                          <m:r>
                            <w:rPr>
                              <w:rFonts w:ascii="Cambria Math" w:hAnsi="Cambria Math"/>
                              <w:szCs w:val="24"/>
                              <w:lang w:eastAsia="zh-CN"/>
                            </w:rPr>
                            <m:t>d</m:t>
                          </m:r>
                        </m:e>
                        <m:sub>
                          <m:r>
                            <w:rPr>
                              <w:rFonts w:ascii="Cambria Math" w:hAnsi="Cambria Math"/>
                              <w:szCs w:val="24"/>
                              <w:lang w:eastAsia="zh-CN"/>
                            </w:rPr>
                            <m:t>v</m:t>
                          </m:r>
                        </m:sub>
                      </m:sSub>
                    </m:e>
                  </m:d>
                </m:e>
              </m:func>
            </m:oMath>
            <w:r w:rsidRPr="008D5945">
              <w:rPr>
                <w:b/>
                <w:bCs/>
                <w:szCs w:val="24"/>
                <w:lang w:eastAsia="zh-CN"/>
              </w:rPr>
              <w:t xml:space="preserve"> ,</w:t>
            </w:r>
          </w:p>
        </w:tc>
        <w:tc>
          <w:tcPr>
            <w:tcW w:w="1152" w:type="dxa"/>
            <w:shd w:val="clear" w:color="auto" w:fill="auto"/>
            <w:tcMar>
              <w:top w:w="72" w:type="dxa"/>
              <w:left w:w="144" w:type="dxa"/>
              <w:bottom w:w="72" w:type="dxa"/>
              <w:right w:w="144" w:type="dxa"/>
            </w:tcMar>
            <w:vAlign w:val="center"/>
            <w:hideMark/>
          </w:tcPr>
          <w:p w:rsidR="009B41E4" w:rsidRPr="008D5945" w:rsidRDefault="009B41E4" w:rsidP="00203C68">
            <w:pPr>
              <w:rPr>
                <w:szCs w:val="24"/>
                <w:lang w:eastAsia="zh-CN"/>
              </w:rPr>
            </w:pPr>
            <w:r w:rsidRPr="008D5945">
              <w:rPr>
                <w:szCs w:val="24"/>
                <w:lang w:eastAsia="zh-CN"/>
              </w:rPr>
              <w:t>(1)</w:t>
            </w:r>
          </w:p>
        </w:tc>
      </w:tr>
    </w:tbl>
    <w:p w:rsidR="00502452" w:rsidRDefault="009B41E4" w:rsidP="006B786E">
      <w:pPr>
        <w:rPr>
          <w:lang w:eastAsia="zh-CN"/>
        </w:rPr>
      </w:pPr>
      <w:r>
        <w:rPr>
          <w:lang w:eastAsia="zh-CN"/>
        </w:rPr>
        <w:t xml:space="preserve">where the </w:t>
      </w:r>
      <w:r w:rsidR="00242C63">
        <w:rPr>
          <w:lang w:eastAsia="zh-CN"/>
        </w:rPr>
        <w:t xml:space="preserve">first term is </w:t>
      </w:r>
      <w:r>
        <w:rPr>
          <w:lang w:eastAsia="zh-CN"/>
        </w:rPr>
        <w:t xml:space="preserve">free space path loss over </w:t>
      </w:r>
      <w:r w:rsidR="00242C63">
        <w:rPr>
          <w:lang w:eastAsia="zh-CN"/>
        </w:rPr>
        <w:t xml:space="preserve">the entire </w:t>
      </w:r>
      <w:r>
        <w:rPr>
          <w:lang w:eastAsia="zh-CN"/>
        </w:rPr>
        <w:t xml:space="preserve">distance </w:t>
      </w:r>
      <w:r w:rsidRPr="009B41E4">
        <w:rPr>
          <w:rFonts w:asciiTheme="majorHAnsi" w:hAnsiTheme="majorHAnsi"/>
          <w:i/>
          <w:lang w:eastAsia="zh-CN"/>
        </w:rPr>
        <w:t>d</w:t>
      </w:r>
      <w:r w:rsidR="00242C63">
        <w:rPr>
          <w:lang w:eastAsia="zh-CN"/>
        </w:rPr>
        <w:t>,</w:t>
      </w:r>
    </w:p>
    <w:tbl>
      <w:tblPr>
        <w:tblW w:w="7303" w:type="dxa"/>
        <w:tblInd w:w="432" w:type="dxa"/>
        <w:tblCellMar>
          <w:left w:w="0" w:type="dxa"/>
          <w:right w:w="0" w:type="dxa"/>
        </w:tblCellMar>
        <w:tblLook w:val="0420" w:firstRow="1" w:lastRow="0" w:firstColumn="0" w:lastColumn="0" w:noHBand="0" w:noVBand="1"/>
      </w:tblPr>
      <w:tblGrid>
        <w:gridCol w:w="3703"/>
        <w:gridCol w:w="3600"/>
      </w:tblGrid>
      <w:tr w:rsidR="009B41E4" w:rsidRPr="008D5945" w:rsidTr="00203C68">
        <w:trPr>
          <w:trHeight w:val="584"/>
        </w:trPr>
        <w:tc>
          <w:tcPr>
            <w:tcW w:w="3703" w:type="dxa"/>
            <w:shd w:val="clear" w:color="auto" w:fill="auto"/>
            <w:tcMar>
              <w:top w:w="72" w:type="dxa"/>
              <w:left w:w="144" w:type="dxa"/>
              <w:bottom w:w="72" w:type="dxa"/>
              <w:right w:w="144" w:type="dxa"/>
            </w:tcMar>
            <w:vAlign w:val="center"/>
          </w:tcPr>
          <w:p w:rsidR="009B41E4" w:rsidRPr="008D5945" w:rsidRDefault="009B41E4" w:rsidP="00203C68">
            <w:pPr>
              <w:rPr>
                <w:szCs w:val="24"/>
                <w:lang w:eastAsia="zh-CN"/>
              </w:rPr>
            </w:pPr>
            <m:oMathPara>
              <m:oMathParaPr>
                <m:jc m:val="left"/>
              </m:oMathParaPr>
              <m:oMath>
                <m:r>
                  <w:rPr>
                    <w:rFonts w:ascii="Cambria Math" w:hAnsi="Cambria Math"/>
                    <w:szCs w:val="24"/>
                    <w:lang w:eastAsia="zh-CN"/>
                  </w:rPr>
                  <m:t>FSPL</m:t>
                </m:r>
                <m:d>
                  <m:dPr>
                    <m:ctrlPr>
                      <w:rPr>
                        <w:rFonts w:ascii="Cambria Math" w:hAnsi="Cambria Math"/>
                        <w:i/>
                        <w:szCs w:val="24"/>
                        <w:lang w:eastAsia="zh-CN"/>
                      </w:rPr>
                    </m:ctrlPr>
                  </m:dPr>
                  <m:e>
                    <m:r>
                      <w:rPr>
                        <w:rFonts w:ascii="Cambria Math" w:hAnsi="Cambria Math"/>
                        <w:szCs w:val="24"/>
                        <w:lang w:eastAsia="zh-CN"/>
                      </w:rPr>
                      <m:t xml:space="preserve">d,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=20</m:t>
                </m:r>
                <m:func>
                  <m:funcPr>
                    <m:ctrlPr>
                      <w:rPr>
                        <w:rFonts w:ascii="Cambria Math" w:hAnsi="Cambria Math"/>
                        <w:szCs w:val="24"/>
                        <w:lang w:eastAsia="zh-CN"/>
                      </w:rPr>
                    </m:ctrlPr>
                  </m:funcPr>
                  <m:fName>
                    <m:sSub>
                      <m:sSubPr>
                        <m:ctrlPr>
                          <w:rPr>
                            <w:rFonts w:ascii="Cambria Math" w:hAnsi="Cambria Math"/>
                            <w:szCs w:val="24"/>
                            <w:lang w:eastAsia="zh-CN"/>
                          </w:rPr>
                        </m:ctrlPr>
                      </m:sSubPr>
                      <m:e>
                        <m:r>
                          <m:rPr>
                            <m:sty m:val="p"/>
                          </m:rPr>
                          <w:rPr>
                            <w:rFonts w:ascii="Cambria Math" w:hAnsi="Cambria Math"/>
                            <w:szCs w:val="24"/>
                            <w:lang w:eastAsia="zh-CN"/>
                          </w:rPr>
                          <m:t>log</m:t>
                        </m:r>
                      </m:e>
                      <m:sub>
                        <m:r>
                          <m:rPr>
                            <m:sty m:val="p"/>
                          </m:rPr>
                          <w:rPr>
                            <w:rFonts w:ascii="Cambria Math" w:hAnsi="Cambria Math"/>
                            <w:szCs w:val="24"/>
                            <w:lang w:eastAsia="zh-CN"/>
                          </w:rPr>
                          <m:t>10</m:t>
                        </m:r>
                      </m:sub>
                    </m:sSub>
                    <m:ctrlPr>
                      <w:rPr>
                        <w:rFonts w:ascii="Cambria Math" w:hAnsi="Cambria Math"/>
                        <w:i/>
                        <w:szCs w:val="24"/>
                        <w:lang w:eastAsia="zh-CN"/>
                      </w:rPr>
                    </m:ctrlPr>
                  </m:fName>
                  <m:e>
                    <m:d>
                      <m:dPr>
                        <m:ctrlPr>
                          <w:rPr>
                            <w:rFonts w:ascii="Cambria Math" w:hAnsi="Cambria Math"/>
                            <w:i/>
                            <w:szCs w:val="24"/>
                            <w:lang w:eastAsia="zh-CN"/>
                          </w:rPr>
                        </m:ctrlPr>
                      </m:dPr>
                      <m:e>
                        <m:f>
                          <m:fPr>
                            <m:ctrlPr>
                              <w:rPr>
                                <w:rFonts w:ascii="Cambria Math" w:hAnsi="Cambria Math"/>
                                <w:i/>
                                <w:szCs w:val="24"/>
                                <w:lang w:eastAsia="zh-CN"/>
                              </w:rPr>
                            </m:ctrlPr>
                          </m:fPr>
                          <m:num>
                            <m:r>
                              <w:rPr>
                                <w:rFonts w:ascii="Cambria Math" w:hAnsi="Cambria Math"/>
                                <w:szCs w:val="24"/>
                                <w:lang w:eastAsia="zh-CN"/>
                              </w:rPr>
                              <m:t>4πd</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num>
                          <m:den>
                            <m:r>
                              <w:rPr>
                                <w:rFonts w:ascii="Cambria Math" w:hAnsi="Cambria Math"/>
                                <w:szCs w:val="24"/>
                                <w:lang w:eastAsia="zh-CN"/>
                              </w:rPr>
                              <m:t>c</m:t>
                            </m:r>
                          </m:den>
                        </m:f>
                      </m:e>
                    </m:d>
                    <m:ctrlPr>
                      <w:rPr>
                        <w:rFonts w:ascii="Cambria Math" w:hAnsi="Cambria Math"/>
                        <w:i/>
                        <w:szCs w:val="24"/>
                        <w:lang w:eastAsia="zh-CN"/>
                      </w:rPr>
                    </m:ctrlPr>
                  </m:e>
                </m:func>
              </m:oMath>
            </m:oMathPara>
          </w:p>
        </w:tc>
        <w:tc>
          <w:tcPr>
            <w:tcW w:w="3600" w:type="dxa"/>
            <w:shd w:val="clear" w:color="auto" w:fill="auto"/>
            <w:tcMar>
              <w:top w:w="72" w:type="dxa"/>
              <w:left w:w="144" w:type="dxa"/>
              <w:bottom w:w="72" w:type="dxa"/>
              <w:right w:w="144" w:type="dxa"/>
            </w:tcMar>
            <w:vAlign w:val="center"/>
          </w:tcPr>
          <w:p w:rsidR="009B41E4" w:rsidRPr="008D5945" w:rsidRDefault="009B41E4" w:rsidP="00203C68">
            <w:pPr>
              <w:rPr>
                <w:szCs w:val="24"/>
                <w:lang w:eastAsia="zh-CN"/>
              </w:rPr>
            </w:pPr>
            <w:r w:rsidRPr="008D5945">
              <w:rPr>
                <w:szCs w:val="24"/>
                <w:lang w:eastAsia="zh-CN"/>
              </w:rPr>
              <w:t xml:space="preserve">with </w:t>
            </w:r>
            <m:oMath>
              <m:r>
                <w:rPr>
                  <w:rFonts w:ascii="Cambria Math" w:hAnsi="Cambria Math"/>
                  <w:szCs w:val="24"/>
                  <w:lang w:eastAsia="zh-CN"/>
                </w:rPr>
                <m:t>c</m:t>
              </m:r>
            </m:oMath>
            <w:r w:rsidRPr="008D5945">
              <w:rPr>
                <w:szCs w:val="24"/>
                <w:lang w:eastAsia="zh-CN"/>
              </w:rPr>
              <w:t xml:space="preserve"> being the speed of light</w:t>
            </w:r>
            <w:r w:rsidR="00242C63" w:rsidRPr="008D5945">
              <w:rPr>
                <w:szCs w:val="24"/>
                <w:lang w:eastAsia="zh-CN"/>
              </w:rPr>
              <w:t>,</w:t>
            </w:r>
          </w:p>
        </w:tc>
      </w:tr>
    </w:tbl>
    <w:p w:rsidR="006761FF" w:rsidRDefault="00242C63" w:rsidP="006B786E">
      <w:pPr>
        <w:rPr>
          <w:lang w:eastAsia="zh-CN"/>
        </w:rPr>
      </w:pPr>
      <w:r>
        <w:rPr>
          <w:lang w:eastAsia="zh-CN"/>
        </w:rPr>
        <w:t xml:space="preserve">and the second term is additional attenuation due to terrestrial structures and objects. </w:t>
      </w:r>
      <w:r w:rsidR="009B41E4">
        <w:rPr>
          <w:lang w:eastAsia="zh-CN"/>
        </w:rPr>
        <w:t xml:space="preserve">Using 1m as the reference distance for FSPL and </w:t>
      </w:r>
      <w:r w:rsidR="007534D5">
        <w:rPr>
          <w:lang w:eastAsia="zh-CN"/>
        </w:rPr>
        <w:t xml:space="preserve">expressing </w:t>
      </w:r>
      <w:r w:rsidR="00F305CC">
        <w:rPr>
          <w:lang w:eastAsia="zh-CN"/>
        </w:rPr>
        <w:t xml:space="preserve">distances </w:t>
      </w:r>
      <w:r>
        <w:rPr>
          <w:lang w:eastAsia="zh-CN"/>
        </w:rPr>
        <w:t xml:space="preserve">in meters 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rFonts w:eastAsiaTheme="minorEastAsia"/>
          <w:lang w:eastAsia="zh-CN"/>
        </w:rPr>
        <w:t xml:space="preserve"> in GHz</w:t>
      </w:r>
      <w:r>
        <w:rPr>
          <w:lang w:eastAsia="zh-CN"/>
        </w:rPr>
        <w:t xml:space="preserve">, </w:t>
      </w:r>
      <w:r w:rsidR="00670609">
        <w:rPr>
          <w:lang w:eastAsia="zh-CN"/>
        </w:rPr>
        <w:t>the FSPL term becomes</w:t>
      </w:r>
    </w:p>
    <w:tbl>
      <w:tblPr>
        <w:tblW w:w="0" w:type="auto"/>
        <w:tblInd w:w="432" w:type="dxa"/>
        <w:tblLayout w:type="fixed"/>
        <w:tblCellMar>
          <w:left w:w="0" w:type="dxa"/>
          <w:right w:w="0" w:type="dxa"/>
        </w:tblCellMar>
        <w:tblLook w:val="0420" w:firstRow="1" w:lastRow="0" w:firstColumn="0" w:lastColumn="0" w:noHBand="0" w:noVBand="1"/>
      </w:tblPr>
      <w:tblGrid>
        <w:gridCol w:w="6480"/>
        <w:gridCol w:w="1152"/>
      </w:tblGrid>
      <w:tr w:rsidR="00C140CA" w:rsidRPr="008D5945" w:rsidTr="00BF5222">
        <w:trPr>
          <w:trHeight w:val="584"/>
        </w:trPr>
        <w:tc>
          <w:tcPr>
            <w:tcW w:w="6480" w:type="dxa"/>
            <w:shd w:val="clear" w:color="auto" w:fill="auto"/>
            <w:tcMar>
              <w:top w:w="72" w:type="dxa"/>
              <w:left w:w="144" w:type="dxa"/>
              <w:bottom w:w="72" w:type="dxa"/>
              <w:right w:w="144" w:type="dxa"/>
            </w:tcMar>
            <w:vAlign w:val="center"/>
            <w:hideMark/>
          </w:tcPr>
          <w:p w:rsidR="00C140CA" w:rsidRPr="008D5945" w:rsidRDefault="00C140CA" w:rsidP="00203C68">
            <w:pPr>
              <w:rPr>
                <w:szCs w:val="24"/>
                <w:lang w:eastAsia="zh-CN"/>
              </w:rPr>
            </w:pPr>
            <m:oMath>
              <m:r>
                <w:rPr>
                  <w:rFonts w:ascii="Cambria Math" w:hAnsi="Cambria Math"/>
                  <w:szCs w:val="24"/>
                  <w:lang w:eastAsia="zh-CN"/>
                </w:rPr>
                <m:t>FSPL</m:t>
              </m:r>
              <m:d>
                <m:dPr>
                  <m:ctrlPr>
                    <w:rPr>
                      <w:rFonts w:ascii="Cambria Math" w:hAnsi="Cambria Math"/>
                      <w:i/>
                      <w:szCs w:val="24"/>
                      <w:lang w:eastAsia="zh-CN"/>
                    </w:rPr>
                  </m:ctrlPr>
                </m:dPr>
                <m:e>
                  <m:r>
                    <w:rPr>
                      <w:rFonts w:ascii="Cambria Math" w:hAnsi="Cambria Math"/>
                      <w:szCs w:val="24"/>
                      <w:lang w:eastAsia="zh-CN"/>
                    </w:rPr>
                    <m:t xml:space="preserve">d,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=32.45+20</m:t>
              </m:r>
              <m:func>
                <m:funcPr>
                  <m:ctrlPr>
                    <w:rPr>
                      <w:rFonts w:ascii="Cambria Math" w:hAnsi="Cambria Math"/>
                      <w:szCs w:val="24"/>
                      <w:lang w:eastAsia="zh-CN"/>
                    </w:rPr>
                  </m:ctrlPr>
                </m:funcPr>
                <m:fName>
                  <m:sSub>
                    <m:sSubPr>
                      <m:ctrlPr>
                        <w:rPr>
                          <w:rFonts w:ascii="Cambria Math" w:hAnsi="Cambria Math"/>
                          <w:szCs w:val="24"/>
                          <w:lang w:eastAsia="zh-CN"/>
                        </w:rPr>
                      </m:ctrlPr>
                    </m:sSubPr>
                    <m:e>
                      <m:r>
                        <m:rPr>
                          <m:sty m:val="p"/>
                        </m:rPr>
                        <w:rPr>
                          <w:rFonts w:ascii="Cambria Math" w:hAnsi="Cambria Math"/>
                          <w:szCs w:val="24"/>
                          <w:lang w:eastAsia="zh-CN"/>
                        </w:rPr>
                        <m:t>log</m:t>
                      </m:r>
                    </m:e>
                    <m:sub>
                      <m:r>
                        <m:rPr>
                          <m:sty m:val="p"/>
                        </m:rPr>
                        <w:rPr>
                          <w:rFonts w:ascii="Cambria Math" w:hAnsi="Cambria Math"/>
                          <w:szCs w:val="24"/>
                          <w:lang w:eastAsia="zh-CN"/>
                        </w:rPr>
                        <m:t>10</m:t>
                      </m:r>
                    </m:sub>
                  </m:sSub>
                  <m:ctrlPr>
                    <w:rPr>
                      <w:rFonts w:ascii="Cambria Math" w:hAnsi="Cambria Math"/>
                      <w:i/>
                      <w:szCs w:val="24"/>
                      <w:lang w:eastAsia="zh-CN"/>
                    </w:rPr>
                  </m:ctrlPr>
                </m:fName>
                <m:e>
                  <m:d>
                    <m:dPr>
                      <m:ctrlPr>
                        <w:rPr>
                          <w:rFonts w:ascii="Cambria Math" w:hAnsi="Cambria Math"/>
                          <w:i/>
                          <w:szCs w:val="24"/>
                          <w:lang w:eastAsia="zh-CN"/>
                        </w:rPr>
                      </m:ctrlPr>
                    </m:dPr>
                    <m:e>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ctrlPr>
                    <w:rPr>
                      <w:rFonts w:ascii="Cambria Math" w:hAnsi="Cambria Math"/>
                      <w:i/>
                      <w:szCs w:val="24"/>
                      <w:lang w:eastAsia="zh-CN"/>
                    </w:rPr>
                  </m:ctrlPr>
                </m:e>
              </m:func>
              <m:r>
                <w:rPr>
                  <w:rFonts w:ascii="Cambria Math" w:hAnsi="Cambria Math"/>
                  <w:szCs w:val="24"/>
                  <w:lang w:eastAsia="zh-CN"/>
                </w:rPr>
                <m:t>+20</m:t>
              </m:r>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sub>
                  </m:sSub>
                </m:fName>
                <m:e>
                  <m:d>
                    <m:dPr>
                      <m:ctrlPr>
                        <w:rPr>
                          <w:rFonts w:ascii="Cambria Math" w:hAnsi="Cambria Math"/>
                          <w:i/>
                          <w:iCs/>
                          <w:szCs w:val="24"/>
                          <w:lang w:eastAsia="zh-CN"/>
                        </w:rPr>
                      </m:ctrlPr>
                    </m:dPr>
                    <m:e>
                      <m:r>
                        <w:rPr>
                          <w:rFonts w:ascii="Cambria Math" w:hAnsi="Cambria Math"/>
                          <w:szCs w:val="24"/>
                          <w:lang w:eastAsia="zh-CN"/>
                        </w:rPr>
                        <m:t>d</m:t>
                      </m:r>
                    </m:e>
                  </m:d>
                </m:e>
              </m:func>
            </m:oMath>
            <w:r w:rsidRPr="008D5945">
              <w:rPr>
                <w:b/>
                <w:bCs/>
                <w:szCs w:val="24"/>
                <w:lang w:eastAsia="zh-CN"/>
              </w:rPr>
              <w:t xml:space="preserve">   </w:t>
            </w:r>
            <w:r w:rsidRPr="008D5945">
              <w:rPr>
                <w:bCs/>
                <w:szCs w:val="24"/>
                <w:lang w:eastAsia="zh-CN"/>
              </w:rPr>
              <w:t>dB</w:t>
            </w:r>
            <w:r w:rsidR="00203C68" w:rsidRPr="008D5945">
              <w:rPr>
                <w:bCs/>
                <w:szCs w:val="24"/>
                <w:lang w:eastAsia="zh-CN"/>
              </w:rPr>
              <w:t xml:space="preserve"> .</w:t>
            </w:r>
          </w:p>
        </w:tc>
        <w:tc>
          <w:tcPr>
            <w:tcW w:w="1152" w:type="dxa"/>
            <w:shd w:val="clear" w:color="auto" w:fill="auto"/>
            <w:tcMar>
              <w:top w:w="72" w:type="dxa"/>
              <w:left w:w="144" w:type="dxa"/>
              <w:bottom w:w="72" w:type="dxa"/>
              <w:right w:w="144" w:type="dxa"/>
            </w:tcMar>
            <w:vAlign w:val="center"/>
            <w:hideMark/>
          </w:tcPr>
          <w:p w:rsidR="00C140CA" w:rsidRPr="008D5945" w:rsidRDefault="00C140CA" w:rsidP="00203C68">
            <w:pPr>
              <w:rPr>
                <w:szCs w:val="24"/>
                <w:lang w:eastAsia="zh-CN"/>
              </w:rPr>
            </w:pPr>
            <w:r w:rsidRPr="008D5945">
              <w:rPr>
                <w:szCs w:val="24"/>
                <w:lang w:eastAsia="zh-CN"/>
              </w:rPr>
              <w:t>(2)</w:t>
            </w:r>
          </w:p>
        </w:tc>
      </w:tr>
    </w:tbl>
    <w:p w:rsidR="00AB2C07" w:rsidRDefault="00203C68" w:rsidP="00AB2C07">
      <w:pPr>
        <w:rPr>
          <w:rFonts w:eastAsiaTheme="minorEastAsia"/>
          <w:lang w:eastAsia="zh-CN"/>
        </w:rPr>
      </w:pPr>
      <w:r>
        <w:rPr>
          <w:lang w:eastAsia="zh-CN"/>
        </w:rPr>
        <w:t xml:space="preserve">We should notice that (1) is a generalized model encompassing FSPL and terrestrial attenuation. If the terrestrial PLE is set to </w:t>
      </w:r>
      <m:oMath>
        <m:r>
          <w:rPr>
            <w:rFonts w:ascii="Cambria Math" w:hAnsi="Cambria Math"/>
            <w:lang w:eastAsia="zh-CN"/>
          </w:rPr>
          <m:t>n=2</m:t>
        </m:r>
      </m:oMath>
      <w:r>
        <w:rPr>
          <w:rFonts w:eastAsiaTheme="minorEastAsia"/>
          <w:lang w:eastAsia="zh-CN"/>
        </w:rPr>
        <w:t xml:space="preserve">, same as FSPL, then the second term vanishes, and the model is reduced </w:t>
      </w:r>
      <w:r>
        <w:rPr>
          <w:rFonts w:eastAsiaTheme="minorEastAsia"/>
          <w:lang w:eastAsia="zh-CN"/>
        </w:rPr>
        <w:lastRenderedPageBreak/>
        <w:t xml:space="preserve">to FSPL. If the BS height is set to </w:t>
      </w:r>
      <m:oMath>
        <m:r>
          <w:rPr>
            <w:rFonts w:ascii="Cambria Math" w:eastAsiaTheme="minorEastAsia" w:hAnsi="Cambria Math"/>
            <w:lang w:eastAsia="zh-CN"/>
          </w:rPr>
          <m:t>d=</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v</m:t>
            </m:r>
          </m:sub>
        </m:sSub>
      </m:oMath>
      <w:r>
        <w:rPr>
          <w:rFonts w:eastAsiaTheme="minorEastAsia"/>
          <w:lang w:eastAsia="zh-CN"/>
        </w:rPr>
        <w:t xml:space="preserve">, </w:t>
      </w:r>
      <w:r w:rsidR="008924DC">
        <w:rPr>
          <w:rFonts w:eastAsiaTheme="minorEastAsia"/>
          <w:lang w:eastAsia="zh-CN"/>
        </w:rPr>
        <w:t>then the model is reduced to the close-in (CI) path loss model commonly used in cellular systems,</w:t>
      </w:r>
    </w:p>
    <w:tbl>
      <w:tblPr>
        <w:tblW w:w="0" w:type="auto"/>
        <w:tblInd w:w="432" w:type="dxa"/>
        <w:tblLayout w:type="fixed"/>
        <w:tblCellMar>
          <w:left w:w="0" w:type="dxa"/>
          <w:right w:w="0" w:type="dxa"/>
        </w:tblCellMar>
        <w:tblLook w:val="0420" w:firstRow="1" w:lastRow="0" w:firstColumn="0" w:lastColumn="0" w:noHBand="0" w:noVBand="1"/>
      </w:tblPr>
      <w:tblGrid>
        <w:gridCol w:w="6480"/>
        <w:gridCol w:w="1152"/>
      </w:tblGrid>
      <w:tr w:rsidR="00AB2C07" w:rsidRPr="008D5945" w:rsidTr="00BF5222">
        <w:trPr>
          <w:trHeight w:val="584"/>
        </w:trPr>
        <w:tc>
          <w:tcPr>
            <w:tcW w:w="6480" w:type="dxa"/>
            <w:shd w:val="clear" w:color="auto" w:fill="auto"/>
            <w:tcMar>
              <w:top w:w="72" w:type="dxa"/>
              <w:left w:w="144" w:type="dxa"/>
              <w:bottom w:w="72" w:type="dxa"/>
              <w:right w:w="144" w:type="dxa"/>
            </w:tcMar>
            <w:vAlign w:val="center"/>
            <w:hideMark/>
          </w:tcPr>
          <w:p w:rsidR="00AB2C07" w:rsidRPr="008D5945" w:rsidRDefault="00075547" w:rsidP="00431AED">
            <w:pPr>
              <w:rPr>
                <w:szCs w:val="24"/>
                <w:lang w:eastAsia="zh-CN"/>
              </w:rPr>
            </w:pPr>
            <m:oMath>
              <m:r>
                <w:rPr>
                  <w:rFonts w:ascii="Cambria Math" w:eastAsiaTheme="minorEastAsia" w:hAnsi="Cambria Math"/>
                  <w:szCs w:val="24"/>
                  <w:lang w:eastAsia="zh-CN"/>
                </w:rPr>
                <m:t>P</m:t>
              </m:r>
              <m:sSup>
                <m:sSupPr>
                  <m:ctrlPr>
                    <w:rPr>
                      <w:rFonts w:ascii="Cambria Math" w:eastAsiaTheme="minorEastAsia" w:hAnsi="Cambria Math"/>
                      <w:i/>
                      <w:szCs w:val="24"/>
                      <w:lang w:eastAsia="zh-CN"/>
                    </w:rPr>
                  </m:ctrlPr>
                </m:sSupPr>
                <m:e>
                  <m:r>
                    <w:rPr>
                      <w:rFonts w:ascii="Cambria Math" w:eastAsiaTheme="minorEastAsia" w:hAnsi="Cambria Math"/>
                      <w:szCs w:val="24"/>
                      <w:lang w:eastAsia="zh-CN"/>
                    </w:rPr>
                    <m:t>L</m:t>
                  </m:r>
                </m:e>
                <m:sup>
                  <m:r>
                    <w:rPr>
                      <w:rFonts w:ascii="Cambria Math" w:eastAsiaTheme="minorEastAsia" w:hAnsi="Cambria Math"/>
                      <w:szCs w:val="24"/>
                      <w:lang w:eastAsia="zh-CN"/>
                    </w:rPr>
                    <m:t>CI</m:t>
                  </m:r>
                </m:sup>
              </m:sSup>
              <m:d>
                <m:dPr>
                  <m:ctrlPr>
                    <w:rPr>
                      <w:rFonts w:ascii="Cambria Math" w:eastAsiaTheme="minorEastAsia" w:hAnsi="Cambria Math"/>
                      <w:i/>
                      <w:szCs w:val="24"/>
                      <w:lang w:eastAsia="zh-CN"/>
                    </w:rPr>
                  </m:ctrlPr>
                </m:dPr>
                <m:e>
                  <m:r>
                    <w:rPr>
                      <w:rFonts w:ascii="Cambria Math" w:eastAsiaTheme="minorEastAsia" w:hAnsi="Cambria Math"/>
                      <w:szCs w:val="24"/>
                      <w:lang w:eastAsia="zh-CN"/>
                    </w:rPr>
                    <m:t>d,</m:t>
                  </m:r>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f</m:t>
                      </m:r>
                    </m:e>
                    <m:sub>
                      <m:r>
                        <w:rPr>
                          <w:rFonts w:ascii="Cambria Math" w:eastAsiaTheme="minorEastAsia" w:hAnsi="Cambria Math"/>
                          <w:szCs w:val="24"/>
                          <w:lang w:eastAsia="zh-CN"/>
                        </w:rPr>
                        <m:t>c</m:t>
                      </m:r>
                    </m:sub>
                  </m:sSub>
                </m:e>
              </m:d>
              <m:r>
                <w:rPr>
                  <w:rFonts w:ascii="Cambria Math" w:eastAsiaTheme="minorEastAsia" w:hAnsi="Cambria Math"/>
                  <w:szCs w:val="24"/>
                  <w:lang w:eastAsia="zh-CN"/>
                </w:rPr>
                <m:t>=32.45+20</m:t>
              </m:r>
              <m:func>
                <m:funcPr>
                  <m:ctrlPr>
                    <w:rPr>
                      <w:rFonts w:ascii="Cambria Math" w:eastAsiaTheme="minorEastAsia" w:hAnsi="Cambria Math"/>
                      <w:i/>
                      <w:szCs w:val="24"/>
                      <w:lang w:eastAsia="zh-CN"/>
                    </w:rPr>
                  </m:ctrlPr>
                </m:funcPr>
                <m:fName>
                  <m:sSub>
                    <m:sSubPr>
                      <m:ctrlPr>
                        <w:rPr>
                          <w:rFonts w:ascii="Cambria Math" w:eastAsiaTheme="minorEastAsia" w:hAnsi="Cambria Math"/>
                          <w:i/>
                          <w:szCs w:val="24"/>
                          <w:lang w:eastAsia="zh-CN"/>
                        </w:rPr>
                      </m:ctrlPr>
                    </m:sSubPr>
                    <m:e>
                      <m:r>
                        <m:rPr>
                          <m:sty m:val="p"/>
                        </m:rPr>
                        <w:rPr>
                          <w:rFonts w:ascii="Cambria Math" w:eastAsiaTheme="minorEastAsia" w:hAnsi="Cambria Math"/>
                          <w:szCs w:val="24"/>
                          <w:lang w:eastAsia="zh-CN"/>
                        </w:rPr>
                        <m:t>log</m:t>
                      </m:r>
                      <m:ctrlPr>
                        <w:rPr>
                          <w:rFonts w:ascii="Cambria Math" w:eastAsiaTheme="minorEastAsia" w:hAnsi="Cambria Math"/>
                          <w:szCs w:val="24"/>
                          <w:lang w:eastAsia="zh-CN"/>
                        </w:rPr>
                      </m:ctrlPr>
                    </m:e>
                    <m:sub>
                      <m:r>
                        <w:rPr>
                          <w:rFonts w:ascii="Cambria Math" w:eastAsiaTheme="minorEastAsia" w:hAnsi="Cambria Math"/>
                          <w:szCs w:val="24"/>
                          <w:lang w:eastAsia="zh-CN"/>
                        </w:rPr>
                        <m:t>10</m:t>
                      </m:r>
                      <m:ctrlPr>
                        <w:rPr>
                          <w:rFonts w:ascii="Cambria Math" w:eastAsiaTheme="minorEastAsia" w:hAnsi="Cambria Math"/>
                          <w:szCs w:val="24"/>
                          <w:lang w:eastAsia="zh-CN"/>
                        </w:rPr>
                      </m:ctrlPr>
                    </m:sub>
                  </m:sSub>
                </m:fName>
                <m:e>
                  <m:d>
                    <m:dPr>
                      <m:ctrlPr>
                        <w:rPr>
                          <w:rFonts w:ascii="Cambria Math" w:eastAsiaTheme="minorEastAsia" w:hAnsi="Cambria Math"/>
                          <w:i/>
                          <w:szCs w:val="24"/>
                          <w:lang w:eastAsia="zh-CN"/>
                        </w:rPr>
                      </m:ctrlPr>
                    </m:dPr>
                    <m:e>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f</m:t>
                          </m:r>
                        </m:e>
                        <m:sub>
                          <m:r>
                            <w:rPr>
                              <w:rFonts w:ascii="Cambria Math" w:eastAsiaTheme="minorEastAsia" w:hAnsi="Cambria Math"/>
                              <w:szCs w:val="24"/>
                              <w:lang w:eastAsia="zh-CN"/>
                            </w:rPr>
                            <m:t>c</m:t>
                          </m:r>
                        </m:sub>
                      </m:sSub>
                    </m:e>
                  </m:d>
                  <m:r>
                    <w:rPr>
                      <w:rFonts w:ascii="Cambria Math" w:eastAsiaTheme="minorEastAsia" w:hAnsi="Cambria Math"/>
                      <w:szCs w:val="24"/>
                      <w:lang w:eastAsia="zh-CN"/>
                    </w:rPr>
                    <m:t>+10n</m:t>
                  </m:r>
                  <m:func>
                    <m:funcPr>
                      <m:ctrlPr>
                        <w:rPr>
                          <w:rFonts w:ascii="Cambria Math" w:eastAsiaTheme="minorEastAsia" w:hAnsi="Cambria Math"/>
                          <w:i/>
                          <w:szCs w:val="24"/>
                          <w:lang w:eastAsia="zh-CN"/>
                        </w:rPr>
                      </m:ctrlPr>
                    </m:funcPr>
                    <m:fName>
                      <m:sSub>
                        <m:sSubPr>
                          <m:ctrlPr>
                            <w:rPr>
                              <w:rFonts w:ascii="Cambria Math" w:eastAsiaTheme="minorEastAsia" w:hAnsi="Cambria Math"/>
                              <w:i/>
                              <w:szCs w:val="24"/>
                              <w:lang w:eastAsia="zh-CN"/>
                            </w:rPr>
                          </m:ctrlPr>
                        </m:sSubPr>
                        <m:e>
                          <m:r>
                            <m:rPr>
                              <m:sty m:val="p"/>
                            </m:rPr>
                            <w:rPr>
                              <w:rFonts w:ascii="Cambria Math" w:eastAsiaTheme="minorEastAsia" w:hAnsi="Cambria Math"/>
                              <w:szCs w:val="24"/>
                              <w:lang w:eastAsia="zh-CN"/>
                            </w:rPr>
                            <m:t>log</m:t>
                          </m:r>
                        </m:e>
                        <m:sub>
                          <m:r>
                            <w:rPr>
                              <w:rFonts w:ascii="Cambria Math" w:eastAsiaTheme="minorEastAsia" w:hAnsi="Cambria Math"/>
                              <w:szCs w:val="24"/>
                              <w:lang w:eastAsia="zh-CN"/>
                            </w:rPr>
                            <m:t>10</m:t>
                          </m:r>
                          <m:ctrlPr>
                            <w:rPr>
                              <w:rFonts w:ascii="Cambria Math" w:eastAsiaTheme="minorEastAsia" w:hAnsi="Cambria Math"/>
                              <w:szCs w:val="24"/>
                              <w:lang w:eastAsia="zh-CN"/>
                            </w:rPr>
                          </m:ctrlPr>
                        </m:sub>
                      </m:sSub>
                    </m:fName>
                    <m:e>
                      <m:d>
                        <m:dPr>
                          <m:ctrlPr>
                            <w:rPr>
                              <w:rFonts w:ascii="Cambria Math" w:eastAsiaTheme="minorEastAsia" w:hAnsi="Cambria Math"/>
                              <w:i/>
                              <w:szCs w:val="24"/>
                              <w:lang w:eastAsia="zh-CN"/>
                            </w:rPr>
                          </m:ctrlPr>
                        </m:dPr>
                        <m:e>
                          <m:r>
                            <w:rPr>
                              <w:rFonts w:ascii="Cambria Math" w:eastAsiaTheme="minorEastAsia" w:hAnsi="Cambria Math"/>
                              <w:szCs w:val="24"/>
                              <w:lang w:eastAsia="zh-CN"/>
                            </w:rPr>
                            <m:t>d</m:t>
                          </m:r>
                        </m:e>
                      </m:d>
                    </m:e>
                  </m:func>
                </m:e>
              </m:func>
            </m:oMath>
            <w:r w:rsidR="00AB2C07" w:rsidRPr="008D5945">
              <w:rPr>
                <w:rFonts w:eastAsiaTheme="minorEastAsia"/>
                <w:szCs w:val="24"/>
                <w:lang w:eastAsia="zh-CN"/>
              </w:rPr>
              <w:t xml:space="preserve">   dB</w:t>
            </w:r>
            <w:r w:rsidR="00AB2C07" w:rsidRPr="008D5945">
              <w:rPr>
                <w:bCs/>
                <w:szCs w:val="24"/>
                <w:lang w:eastAsia="zh-CN"/>
              </w:rPr>
              <w:t>.</w:t>
            </w:r>
          </w:p>
        </w:tc>
        <w:tc>
          <w:tcPr>
            <w:tcW w:w="1152" w:type="dxa"/>
            <w:shd w:val="clear" w:color="auto" w:fill="auto"/>
            <w:tcMar>
              <w:top w:w="72" w:type="dxa"/>
              <w:left w:w="144" w:type="dxa"/>
              <w:bottom w:w="72" w:type="dxa"/>
              <w:right w:w="144" w:type="dxa"/>
            </w:tcMar>
            <w:vAlign w:val="center"/>
            <w:hideMark/>
          </w:tcPr>
          <w:p w:rsidR="00AB2C07" w:rsidRPr="008D5945" w:rsidRDefault="00AB2C07" w:rsidP="00431AED">
            <w:pPr>
              <w:rPr>
                <w:szCs w:val="24"/>
                <w:lang w:eastAsia="zh-CN"/>
              </w:rPr>
            </w:pPr>
            <w:r w:rsidRPr="008D5945">
              <w:rPr>
                <w:szCs w:val="24"/>
                <w:lang w:eastAsia="zh-CN"/>
              </w:rPr>
              <w:t>(3)</w:t>
            </w:r>
          </w:p>
        </w:tc>
      </w:tr>
    </w:tbl>
    <w:p w:rsidR="00AB2C07" w:rsidRDefault="00AB2C07" w:rsidP="00AB2C07">
      <w:pPr>
        <w:rPr>
          <w:rFonts w:eastAsiaTheme="minorEastAsia"/>
          <w:lang w:eastAsia="zh-CN"/>
        </w:rPr>
      </w:pPr>
      <w:r>
        <w:rPr>
          <w:rFonts w:eastAsiaTheme="minorEastAsia"/>
          <w:lang w:eastAsia="zh-CN"/>
        </w:rPr>
        <w:t xml:space="preserve">The CI model is found to be more stable across wide range of frequencies than the </w:t>
      </w:r>
      <w:r w:rsidR="009F36E8">
        <w:rPr>
          <w:rFonts w:eastAsiaTheme="minorEastAsia"/>
          <w:lang w:eastAsia="zh-CN"/>
        </w:rPr>
        <w:t>three-parameter</w:t>
      </w:r>
      <w:r>
        <w:rPr>
          <w:rFonts w:eastAsiaTheme="minorEastAsia"/>
          <w:lang w:eastAsia="zh-CN"/>
        </w:rPr>
        <w:t xml:space="preserve"> alpha-beta-gamma (ABG) model</w:t>
      </w:r>
      <w:r w:rsidR="008B3BBF">
        <w:rPr>
          <w:rFonts w:eastAsiaTheme="minorEastAsia"/>
          <w:lang w:eastAsia="zh-CN"/>
        </w:rPr>
        <w:t xml:space="preserve"> </w:t>
      </w:r>
      <w:r w:rsidR="00AC4A50">
        <w:rPr>
          <w:rFonts w:eastAsiaTheme="minorEastAsia"/>
          <w:lang w:eastAsia="zh-CN"/>
        </w:rPr>
        <w:fldChar w:fldCharType="begin"/>
      </w:r>
      <w:r w:rsidR="00AC4A50">
        <w:rPr>
          <w:rFonts w:eastAsiaTheme="minorEastAsia"/>
          <w:lang w:eastAsia="zh-CN"/>
        </w:rPr>
        <w:instrText xml:space="preserve"> REF _Ref510424961 \r \h </w:instrText>
      </w:r>
      <w:r w:rsidR="00AC4A50">
        <w:rPr>
          <w:rFonts w:eastAsiaTheme="minorEastAsia"/>
          <w:lang w:eastAsia="zh-CN"/>
        </w:rPr>
      </w:r>
      <w:r w:rsidR="00AC4A50">
        <w:rPr>
          <w:rFonts w:eastAsiaTheme="minorEastAsia"/>
          <w:lang w:eastAsia="zh-CN"/>
        </w:rPr>
        <w:fldChar w:fldCharType="separate"/>
      </w:r>
      <w:r w:rsidR="00AC4A50">
        <w:rPr>
          <w:rFonts w:eastAsiaTheme="minorEastAsia"/>
          <w:lang w:eastAsia="zh-CN"/>
        </w:rPr>
        <w:t>[6]</w:t>
      </w:r>
      <w:r w:rsidR="00AC4A50">
        <w:rPr>
          <w:rFonts w:eastAsiaTheme="minorEastAsia"/>
          <w:lang w:eastAsia="zh-CN"/>
        </w:rPr>
        <w:fldChar w:fldCharType="end"/>
      </w:r>
      <w:r w:rsidR="008B3BBF">
        <w:rPr>
          <w:rFonts w:eastAsiaTheme="minorEastAsia"/>
          <w:lang w:eastAsia="zh-CN"/>
        </w:rPr>
        <w:t xml:space="preserve">. </w:t>
      </w:r>
    </w:p>
    <w:p w:rsidR="00DF6916" w:rsidRDefault="00DF6916" w:rsidP="00AB2C07">
      <w:pPr>
        <w:rPr>
          <w:rFonts w:eastAsiaTheme="minorEastAsia"/>
          <w:lang w:eastAsia="zh-CN"/>
        </w:rPr>
      </w:pPr>
    </w:p>
    <w:p w:rsidR="00A144CF" w:rsidRDefault="00A144CF" w:rsidP="00A144CF">
      <w:pPr>
        <w:jc w:val="center"/>
        <w:rPr>
          <w:lang w:eastAsia="zh-CN"/>
        </w:rPr>
      </w:pPr>
      <w:r>
        <w:rPr>
          <w:noProof/>
          <w:lang w:val="en-GB" w:eastAsia="zh-CN"/>
        </w:rPr>
        <w:drawing>
          <wp:inline distT="0" distB="0" distL="0" distR="0" wp14:anchorId="366096F4" wp14:editId="328BCF4E">
            <wp:extent cx="4562856" cy="1655064"/>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2856" cy="1655064"/>
                    </a:xfrm>
                    <a:prstGeom prst="rect">
                      <a:avLst/>
                    </a:prstGeom>
                    <a:noFill/>
                  </pic:spPr>
                </pic:pic>
              </a:graphicData>
            </a:graphic>
          </wp:inline>
        </w:drawing>
      </w:r>
    </w:p>
    <w:p w:rsidR="00A144CF" w:rsidRDefault="00A144CF" w:rsidP="00A144CF">
      <w:pPr>
        <w:pStyle w:val="Caption"/>
      </w:pPr>
      <w:bookmarkStart w:id="5" w:name="_Ref510111710"/>
      <w:r>
        <w:t xml:space="preserve">Figure </w:t>
      </w:r>
      <w:r w:rsidR="004271B9">
        <w:fldChar w:fldCharType="begin"/>
      </w:r>
      <w:r w:rsidR="004271B9">
        <w:instrText xml:space="preserve"> SEQ Figure \* ARABIC </w:instrText>
      </w:r>
      <w:r w:rsidR="004271B9">
        <w:fldChar w:fldCharType="separate"/>
      </w:r>
      <w:r w:rsidR="00A56810">
        <w:rPr>
          <w:noProof/>
        </w:rPr>
        <w:t>2</w:t>
      </w:r>
      <w:r w:rsidR="004271B9">
        <w:rPr>
          <w:noProof/>
        </w:rPr>
        <w:fldChar w:fldCharType="end"/>
      </w:r>
      <w:bookmarkEnd w:id="5"/>
      <w:r>
        <w:t xml:space="preserve">. Illustration of HAPS path loss model. The signal follows free space propagation up to the height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v</m:t>
            </m:r>
          </m:sub>
        </m:sSub>
      </m:oMath>
      <w:r>
        <w:t xml:space="preserve">, and then a more severe attenuation from terrestrial environment. </w:t>
      </w:r>
    </w:p>
    <w:p w:rsidR="0021793D" w:rsidRDefault="0021793D" w:rsidP="0021793D">
      <w:pPr>
        <w:rPr>
          <w:rFonts w:eastAsiaTheme="minorEastAsia"/>
          <w:lang w:eastAsia="zh-CN"/>
        </w:rPr>
      </w:pPr>
      <w:r>
        <w:rPr>
          <w:rFonts w:eastAsiaTheme="minorEastAsia"/>
          <w:lang w:eastAsia="zh-CN"/>
        </w:rPr>
        <w:t xml:space="preserve">In ray tracing simulations, we adopt the flat earth assumption by neglecting the earth curvature for the 3D distance between BS and terminal. In that case, </w:t>
      </w:r>
      <w:r w:rsidRPr="003E2687">
        <w:rPr>
          <w:rFonts w:asciiTheme="majorHAnsi" w:eastAsiaTheme="minorEastAsia" w:hAnsiTheme="majorHAnsi"/>
          <w:i/>
          <w:lang w:eastAsia="zh-CN"/>
        </w:rPr>
        <w:t>d</w:t>
      </w:r>
      <w:r>
        <w:rPr>
          <w:rFonts w:eastAsiaTheme="minorEastAsia"/>
          <w:lang w:eastAsia="zh-CN"/>
        </w:rPr>
        <w:t xml:space="preserve"> in (1) is related to elevation angle </w:t>
      </w:r>
      <w:r w:rsidRPr="003E2687">
        <w:rPr>
          <w:rFonts w:asciiTheme="majorHAnsi" w:eastAsiaTheme="minorEastAsia" w:hAnsiTheme="majorHAnsi" w:cs="Times New Roman"/>
          <w:i/>
          <w:lang w:eastAsia="zh-CN"/>
        </w:rPr>
        <w:t>α</w:t>
      </w:r>
      <w:r>
        <w:rPr>
          <w:rFonts w:eastAsiaTheme="minorEastAsia"/>
          <w:lang w:eastAsia="zh-CN"/>
        </w:rPr>
        <w:t xml:space="preserve"> and HAPS altitude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0</m:t>
            </m:r>
          </m:sub>
        </m:sSub>
      </m:oMath>
      <w:r>
        <w:rPr>
          <w:rFonts w:eastAsiaTheme="minorEastAsia"/>
          <w:lang w:eastAsia="zh-CN"/>
        </w:rPr>
        <w:t xml:space="preserve"> by </w:t>
      </w:r>
      <m:oMath>
        <m:r>
          <w:rPr>
            <w:rFonts w:ascii="Cambria Math" w:eastAsiaTheme="minorEastAsia" w:hAnsi="Cambria Math"/>
            <w:lang w:eastAsia="zh-CN"/>
          </w:rPr>
          <m:t>d=</m:t>
        </m:r>
        <m:f>
          <m:fPr>
            <m:type m:val="lin"/>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0</m:t>
                </m:r>
              </m:sub>
            </m:sSub>
          </m:num>
          <m:den>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sin</m:t>
                </m:r>
              </m:fName>
              <m:e>
                <m:d>
                  <m:dPr>
                    <m:ctrlPr>
                      <w:rPr>
                        <w:rFonts w:ascii="Cambria Math" w:eastAsiaTheme="minorEastAsia" w:hAnsi="Cambria Math"/>
                        <w:i/>
                        <w:lang w:eastAsia="zh-CN"/>
                      </w:rPr>
                    </m:ctrlPr>
                  </m:dPr>
                  <m:e>
                    <m:r>
                      <w:rPr>
                        <w:rFonts w:ascii="Cambria Math" w:eastAsiaTheme="minorEastAsia" w:hAnsi="Cambria Math"/>
                        <w:lang w:eastAsia="zh-CN"/>
                      </w:rPr>
                      <m:t>α</m:t>
                    </m:r>
                  </m:e>
                </m:d>
              </m:e>
            </m:func>
          </m:den>
        </m:f>
      </m:oMath>
      <w:r>
        <w:rPr>
          <w:rFonts w:eastAsiaTheme="minorEastAsia"/>
          <w:lang w:eastAsia="zh-CN"/>
        </w:rPr>
        <w:t xml:space="preserve">. If we also use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v</m:t>
            </m:r>
          </m:sub>
        </m:sSub>
        <m:r>
          <w:rPr>
            <w:rFonts w:ascii="Cambria Math" w:eastAsiaTheme="minorEastAsia" w:hAnsi="Cambria Math"/>
            <w:lang w:eastAsia="zh-CN"/>
          </w:rPr>
          <m:t>=</m:t>
        </m:r>
        <m:f>
          <m:fPr>
            <m:type m:val="lin"/>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v</m:t>
                </m:r>
              </m:sub>
            </m:sSub>
          </m:num>
          <m:den>
            <m:func>
              <m:funcPr>
                <m:ctrlPr>
                  <w:rPr>
                    <w:rFonts w:ascii="Cambria Math" w:eastAsiaTheme="minorEastAsia" w:hAnsi="Cambria Math"/>
                    <w:i/>
                    <w:lang w:eastAsia="zh-CN"/>
                  </w:rPr>
                </m:ctrlPr>
              </m:funcPr>
              <m:fName>
                <m:r>
                  <m:rPr>
                    <m:sty m:val="p"/>
                  </m:rPr>
                  <w:rPr>
                    <w:rFonts w:ascii="Cambria Math" w:eastAsiaTheme="minorEastAsia" w:hAnsi="Cambria Math"/>
                    <w:lang w:eastAsia="zh-CN"/>
                  </w:rPr>
                  <m:t>sin</m:t>
                </m:r>
              </m:fName>
              <m:e>
                <m:d>
                  <m:dPr>
                    <m:ctrlPr>
                      <w:rPr>
                        <w:rFonts w:ascii="Cambria Math" w:eastAsiaTheme="minorEastAsia" w:hAnsi="Cambria Math"/>
                        <w:i/>
                        <w:lang w:eastAsia="zh-CN"/>
                      </w:rPr>
                    </m:ctrlPr>
                  </m:dPr>
                  <m:e>
                    <m:r>
                      <w:rPr>
                        <w:rFonts w:ascii="Cambria Math" w:eastAsiaTheme="minorEastAsia" w:hAnsi="Cambria Math"/>
                        <w:lang w:eastAsia="zh-CN"/>
                      </w:rPr>
                      <m:t>α</m:t>
                    </m:r>
                  </m:e>
                </m:d>
              </m:e>
            </m:func>
          </m:den>
        </m:f>
      </m:oMath>
      <w:r>
        <w:rPr>
          <w:rFonts w:eastAsiaTheme="minorEastAsia"/>
          <w:lang w:eastAsia="zh-CN"/>
        </w:rPr>
        <w:t xml:space="preserve">, as shown in </w:t>
      </w:r>
      <w:r>
        <w:rPr>
          <w:rFonts w:eastAsiaTheme="minorEastAsia"/>
          <w:lang w:eastAsia="zh-CN"/>
        </w:rPr>
        <w:fldChar w:fldCharType="begin"/>
      </w:r>
      <w:r>
        <w:rPr>
          <w:rFonts w:eastAsiaTheme="minorEastAsia"/>
          <w:lang w:eastAsia="zh-CN"/>
        </w:rPr>
        <w:instrText xml:space="preserve"> REF _Ref510111710 \h </w:instrText>
      </w:r>
      <w:r>
        <w:rPr>
          <w:rFonts w:eastAsiaTheme="minorEastAsia"/>
          <w:lang w:eastAsia="zh-CN"/>
        </w:rPr>
      </w:r>
      <w:r>
        <w:rPr>
          <w:rFonts w:eastAsiaTheme="minorEastAsia"/>
          <w:lang w:eastAsia="zh-CN"/>
        </w:rPr>
        <w:fldChar w:fldCharType="separate"/>
      </w:r>
      <w:r>
        <w:t xml:space="preserve">Figure </w:t>
      </w:r>
      <w:r>
        <w:rPr>
          <w:noProof/>
        </w:rPr>
        <w:t>2</w:t>
      </w:r>
      <w:r>
        <w:rPr>
          <w:rFonts w:eastAsiaTheme="minorEastAsia"/>
          <w:lang w:eastAsia="zh-CN"/>
        </w:rPr>
        <w:fldChar w:fldCharType="end"/>
      </w:r>
      <w:r>
        <w:rPr>
          <w:rFonts w:eastAsiaTheme="minorEastAsia"/>
          <w:lang w:eastAsia="zh-CN"/>
        </w:rPr>
        <w:t xml:space="preserve">, the path loss equation (1) becomes  </w:t>
      </w:r>
    </w:p>
    <w:tbl>
      <w:tblPr>
        <w:tblW w:w="8383" w:type="dxa"/>
        <w:tblInd w:w="432" w:type="dxa"/>
        <w:tblCellMar>
          <w:left w:w="0" w:type="dxa"/>
          <w:right w:w="0" w:type="dxa"/>
        </w:tblCellMar>
        <w:tblLook w:val="0420" w:firstRow="1" w:lastRow="0" w:firstColumn="0" w:lastColumn="0" w:noHBand="0" w:noVBand="1"/>
      </w:tblPr>
      <w:tblGrid>
        <w:gridCol w:w="7573"/>
        <w:gridCol w:w="810"/>
      </w:tblGrid>
      <w:tr w:rsidR="0021793D" w:rsidRPr="00AE1156" w:rsidTr="00BF5222">
        <w:trPr>
          <w:trHeight w:val="584"/>
        </w:trPr>
        <w:tc>
          <w:tcPr>
            <w:tcW w:w="7573" w:type="dxa"/>
            <w:shd w:val="clear" w:color="auto" w:fill="auto"/>
            <w:tcMar>
              <w:top w:w="72" w:type="dxa"/>
              <w:left w:w="144" w:type="dxa"/>
              <w:bottom w:w="72" w:type="dxa"/>
              <w:right w:w="144" w:type="dxa"/>
            </w:tcMar>
            <w:vAlign w:val="center"/>
            <w:hideMark/>
          </w:tcPr>
          <w:p w:rsidR="0021793D" w:rsidRPr="00AE1156" w:rsidRDefault="0021793D" w:rsidP="00CA108E">
            <w:pPr>
              <w:rPr>
                <w:szCs w:val="24"/>
                <w:lang w:eastAsia="zh-CN"/>
              </w:rPr>
            </w:pPr>
            <m:oMath>
              <m:r>
                <w:rPr>
                  <w:rFonts w:ascii="Cambria Math" w:hAnsi="Cambria Math"/>
                  <w:szCs w:val="24"/>
                  <w:lang w:eastAsia="zh-CN"/>
                </w:rPr>
                <m:t>PL</m:t>
              </m:r>
              <m:d>
                <m:dPr>
                  <m:ctrlPr>
                    <w:rPr>
                      <w:rFonts w:ascii="Cambria Math" w:hAnsi="Cambria Math"/>
                      <w:i/>
                      <w:iCs/>
                      <w:szCs w:val="24"/>
                      <w:lang w:eastAsia="zh-CN"/>
                    </w:rPr>
                  </m:ctrlPr>
                </m:dPr>
                <m:e>
                  <m:sSub>
                    <m:sSubPr>
                      <m:ctrlPr>
                        <w:rPr>
                          <w:rFonts w:ascii="Cambria Math" w:hAnsi="Cambria Math"/>
                          <w:i/>
                          <w:iCs/>
                          <w:szCs w:val="24"/>
                          <w:lang w:eastAsia="zh-CN"/>
                        </w:rPr>
                      </m:ctrlPr>
                    </m:sSubPr>
                    <m:e>
                      <m:r>
                        <w:rPr>
                          <w:rFonts w:ascii="Cambria Math" w:hAnsi="Cambria Math"/>
                          <w:szCs w:val="24"/>
                          <w:lang w:eastAsia="zh-CN"/>
                        </w:rPr>
                        <m:t>h</m:t>
                      </m:r>
                    </m:e>
                    <m:sub>
                      <m:r>
                        <w:rPr>
                          <w:rFonts w:ascii="Cambria Math" w:hAnsi="Cambria Math"/>
                          <w:szCs w:val="24"/>
                          <w:lang w:eastAsia="zh-CN"/>
                        </w:rPr>
                        <m:t>0</m:t>
                      </m:r>
                    </m:sub>
                  </m:sSub>
                  <m:r>
                    <w:rPr>
                      <w:rFonts w:ascii="Cambria Math" w:hAnsi="Cambria Math"/>
                      <w:szCs w:val="24"/>
                      <w:lang w:eastAsia="zh-CN"/>
                    </w:rPr>
                    <m:t xml:space="preserve">,α,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=FSPL</m:t>
              </m:r>
              <m:d>
                <m:dPr>
                  <m:ctrlPr>
                    <w:rPr>
                      <w:rFonts w:ascii="Cambria Math" w:hAnsi="Cambria Math"/>
                      <w:i/>
                      <w:iCs/>
                      <w:szCs w:val="24"/>
                      <w:lang w:eastAsia="zh-CN"/>
                    </w:rPr>
                  </m:ctrlPr>
                </m:dPr>
                <m:e>
                  <m:sSub>
                    <m:sSubPr>
                      <m:ctrlPr>
                        <w:rPr>
                          <w:rFonts w:ascii="Cambria Math" w:hAnsi="Cambria Math"/>
                          <w:i/>
                          <w:iCs/>
                          <w:szCs w:val="24"/>
                          <w:lang w:eastAsia="zh-CN"/>
                        </w:rPr>
                      </m:ctrlPr>
                    </m:sSubPr>
                    <m:e>
                      <m:r>
                        <w:rPr>
                          <w:rFonts w:ascii="Cambria Math" w:hAnsi="Cambria Math"/>
                          <w:szCs w:val="24"/>
                          <w:lang w:eastAsia="zh-CN"/>
                        </w:rPr>
                        <m:t>h</m:t>
                      </m:r>
                    </m:e>
                    <m:sub>
                      <m:r>
                        <w:rPr>
                          <w:rFonts w:ascii="Cambria Math" w:hAnsi="Cambria Math"/>
                          <w:szCs w:val="24"/>
                          <w:lang w:eastAsia="zh-CN"/>
                        </w:rPr>
                        <m:t>0</m:t>
                      </m:r>
                    </m:sub>
                  </m:sSub>
                  <m:r>
                    <w:rPr>
                      <w:rFonts w:ascii="Cambria Math" w:hAnsi="Cambria Math"/>
                      <w:szCs w:val="24"/>
                      <w:lang w:eastAsia="zh-CN"/>
                    </w:rPr>
                    <m:t xml:space="preserve">, </m:t>
                  </m:r>
                  <m:sSub>
                    <m:sSubPr>
                      <m:ctrlPr>
                        <w:rPr>
                          <w:rFonts w:ascii="Cambria Math" w:hAnsi="Cambria Math"/>
                          <w:i/>
                          <w:iCs/>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+10</m:t>
              </m:r>
              <m:d>
                <m:dPr>
                  <m:ctrlPr>
                    <w:rPr>
                      <w:rFonts w:ascii="Cambria Math" w:hAnsi="Cambria Math"/>
                      <w:i/>
                      <w:iCs/>
                      <w:szCs w:val="24"/>
                      <w:lang w:eastAsia="zh-CN"/>
                    </w:rPr>
                  </m:ctrlPr>
                </m:dPr>
                <m:e>
                  <m:r>
                    <w:rPr>
                      <w:rFonts w:ascii="Cambria Math" w:hAnsi="Cambria Math"/>
                      <w:szCs w:val="24"/>
                      <w:lang w:eastAsia="zh-CN"/>
                    </w:rPr>
                    <m:t>n-2</m:t>
                  </m:r>
                </m:e>
              </m:d>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sub>
                  </m:sSub>
                </m:fName>
                <m:e>
                  <m:d>
                    <m:dPr>
                      <m:ctrlPr>
                        <w:rPr>
                          <w:rFonts w:ascii="Cambria Math" w:hAnsi="Cambria Math"/>
                          <w:i/>
                          <w:iCs/>
                          <w:szCs w:val="24"/>
                          <w:lang w:eastAsia="zh-CN"/>
                        </w:rPr>
                      </m:ctrlPr>
                    </m:dPr>
                    <m:e>
                      <m:sSub>
                        <m:sSubPr>
                          <m:ctrlPr>
                            <w:rPr>
                              <w:rFonts w:ascii="Cambria Math" w:hAnsi="Cambria Math"/>
                              <w:i/>
                              <w:iCs/>
                              <w:szCs w:val="24"/>
                              <w:lang w:eastAsia="zh-CN"/>
                            </w:rPr>
                          </m:ctrlPr>
                        </m:sSubPr>
                        <m:e>
                          <m:r>
                            <w:rPr>
                              <w:rFonts w:ascii="Cambria Math" w:hAnsi="Cambria Math"/>
                              <w:szCs w:val="24"/>
                              <w:lang w:eastAsia="zh-CN"/>
                            </w:rPr>
                            <m:t>h</m:t>
                          </m:r>
                        </m:e>
                        <m:sub>
                          <m:r>
                            <w:rPr>
                              <w:rFonts w:ascii="Cambria Math" w:hAnsi="Cambria Math"/>
                              <w:szCs w:val="24"/>
                              <w:lang w:eastAsia="zh-CN"/>
                            </w:rPr>
                            <m:t>v</m:t>
                          </m:r>
                        </m:sub>
                      </m:sSub>
                    </m:e>
                  </m:d>
                  <m:r>
                    <w:rPr>
                      <w:rFonts w:ascii="Cambria Math" w:hAnsi="Cambria Math"/>
                      <w:szCs w:val="24"/>
                      <w:lang w:eastAsia="zh-CN"/>
                    </w:rPr>
                    <m:t>-10n</m:t>
                  </m:r>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sub>
                      </m:sSub>
                    </m:fName>
                    <m:e>
                      <m:d>
                        <m:dPr>
                          <m:ctrlPr>
                            <w:rPr>
                              <w:rFonts w:ascii="Cambria Math" w:hAnsi="Cambria Math"/>
                              <w:i/>
                              <w:iCs/>
                              <w:szCs w:val="24"/>
                              <w:lang w:eastAsia="zh-CN"/>
                            </w:rPr>
                          </m:ctrlPr>
                        </m:dPr>
                        <m:e>
                          <m:func>
                            <m:funcPr>
                              <m:ctrlPr>
                                <w:rPr>
                                  <w:rFonts w:ascii="Cambria Math" w:hAnsi="Cambria Math"/>
                                  <w:i/>
                                  <w:iCs/>
                                  <w:szCs w:val="24"/>
                                  <w:lang w:eastAsia="zh-CN"/>
                                </w:rPr>
                              </m:ctrlPr>
                            </m:funcPr>
                            <m:fName>
                              <m:r>
                                <m:rPr>
                                  <m:sty m:val="p"/>
                                </m:rPr>
                                <w:rPr>
                                  <w:rFonts w:ascii="Cambria Math" w:hAnsi="Cambria Math"/>
                                  <w:szCs w:val="24"/>
                                  <w:lang w:eastAsia="zh-CN"/>
                                </w:rPr>
                                <m:t>sin</m:t>
                              </m:r>
                            </m:fName>
                            <m:e>
                              <m:r>
                                <w:rPr>
                                  <w:rFonts w:ascii="Cambria Math" w:hAnsi="Cambria Math"/>
                                  <w:szCs w:val="24"/>
                                  <w:lang w:eastAsia="zh-CN"/>
                                </w:rPr>
                                <m:t>α</m:t>
                              </m:r>
                            </m:e>
                          </m:func>
                        </m:e>
                      </m:d>
                    </m:e>
                  </m:func>
                </m:e>
              </m:func>
            </m:oMath>
            <w:r w:rsidRPr="00AE1156">
              <w:rPr>
                <w:b/>
                <w:bCs/>
                <w:szCs w:val="24"/>
                <w:lang w:eastAsia="zh-CN"/>
              </w:rPr>
              <w:t xml:space="preserve"> ,</w:t>
            </w:r>
          </w:p>
        </w:tc>
        <w:tc>
          <w:tcPr>
            <w:tcW w:w="810" w:type="dxa"/>
            <w:shd w:val="clear" w:color="auto" w:fill="auto"/>
            <w:tcMar>
              <w:top w:w="72" w:type="dxa"/>
              <w:left w:w="144" w:type="dxa"/>
              <w:bottom w:w="72" w:type="dxa"/>
              <w:right w:w="144" w:type="dxa"/>
            </w:tcMar>
            <w:vAlign w:val="center"/>
            <w:hideMark/>
          </w:tcPr>
          <w:p w:rsidR="0021793D" w:rsidRPr="00AE1156" w:rsidRDefault="0021793D" w:rsidP="00CA108E">
            <w:pPr>
              <w:rPr>
                <w:szCs w:val="24"/>
                <w:lang w:eastAsia="zh-CN"/>
              </w:rPr>
            </w:pPr>
            <w:r w:rsidRPr="00AE1156">
              <w:rPr>
                <w:szCs w:val="24"/>
                <w:lang w:eastAsia="zh-CN"/>
              </w:rPr>
              <w:t>(4)</w:t>
            </w:r>
          </w:p>
        </w:tc>
      </w:tr>
    </w:tbl>
    <w:p w:rsidR="0021793D" w:rsidRDefault="0021793D" w:rsidP="0021793D">
      <w:pPr>
        <w:rPr>
          <w:rFonts w:eastAsiaTheme="minorEastAsia"/>
          <w:lang w:eastAsia="zh-CN"/>
        </w:rPr>
      </w:pPr>
      <w:r>
        <w:rPr>
          <w:rFonts w:eastAsiaTheme="minorEastAsia"/>
          <w:lang w:eastAsia="zh-CN"/>
        </w:rPr>
        <w:t xml:space="preserve">where the distance </w:t>
      </w:r>
      <w:r w:rsidRPr="009F36E8">
        <w:rPr>
          <w:rFonts w:asciiTheme="majorHAnsi" w:eastAsiaTheme="minorEastAsia" w:hAnsiTheme="majorHAnsi"/>
          <w:i/>
          <w:lang w:eastAsia="zh-CN"/>
        </w:rPr>
        <w:t>d</w:t>
      </w:r>
      <w:r>
        <w:rPr>
          <w:rFonts w:eastAsiaTheme="minorEastAsia"/>
          <w:lang w:eastAsia="zh-CN"/>
        </w:rPr>
        <w:t xml:space="preserve"> in the function argument is replace by HAPS altitude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0</m:t>
            </m:r>
          </m:sub>
        </m:sSub>
      </m:oMath>
      <w:r>
        <w:rPr>
          <w:rFonts w:eastAsiaTheme="minorEastAsia"/>
          <w:lang w:eastAsia="zh-CN"/>
        </w:rPr>
        <w:t xml:space="preserve"> and elevation angle </w:t>
      </w:r>
      <w:r w:rsidRPr="003E2687">
        <w:rPr>
          <w:rFonts w:asciiTheme="majorHAnsi" w:eastAsiaTheme="minorEastAsia" w:hAnsiTheme="majorHAnsi" w:cs="Times New Roman"/>
          <w:i/>
          <w:lang w:eastAsia="zh-CN"/>
        </w:rPr>
        <w:t>α</w:t>
      </w:r>
      <w:r>
        <w:rPr>
          <w:rFonts w:eastAsiaTheme="minorEastAsia"/>
          <w:lang w:eastAsia="zh-CN"/>
        </w:rPr>
        <w:t xml:space="preserve">. For a given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0</m:t>
            </m:r>
          </m:sub>
        </m:sSub>
      </m:oMath>
      <w:r>
        <w:rPr>
          <w:rFonts w:eastAsiaTheme="minorEastAsia"/>
          <w:lang w:eastAsia="zh-CN"/>
        </w:rPr>
        <w:t xml:space="preserve"> in the same environment, the path loss data for different elevation angles can be used to determine the PLE </w:t>
      </w:r>
      <w:r w:rsidRPr="00AB355C">
        <w:rPr>
          <w:rFonts w:asciiTheme="majorHAnsi" w:eastAsiaTheme="minorEastAsia" w:hAnsiTheme="majorHAnsi"/>
          <w:i/>
          <w:lang w:eastAsia="zh-CN"/>
        </w:rPr>
        <w:t>n</w:t>
      </w:r>
      <w:r>
        <w:rPr>
          <w:rFonts w:eastAsiaTheme="minorEastAsia"/>
          <w:lang w:eastAsia="zh-CN"/>
        </w:rPr>
        <w:t xml:space="preserve"> and the effective attenuation height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v</m:t>
            </m:r>
          </m:sub>
        </m:sSub>
      </m:oMath>
      <w:r>
        <w:rPr>
          <w:rFonts w:eastAsiaTheme="minorEastAsia"/>
          <w:lang w:eastAsia="zh-CN"/>
        </w:rPr>
        <w:t>.</w:t>
      </w:r>
      <w:r w:rsidR="00CA108E">
        <w:rPr>
          <w:rFonts w:eastAsiaTheme="minorEastAsia"/>
          <w:lang w:eastAsia="zh-CN"/>
        </w:rPr>
        <w:t xml:space="preserve"> Alternatively, the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v</m:t>
            </m:r>
          </m:sub>
        </m:sSub>
      </m:oMath>
      <w:r w:rsidR="00CA108E">
        <w:rPr>
          <w:rFonts w:eastAsiaTheme="minorEastAsia"/>
          <w:lang w:eastAsia="zh-CN"/>
        </w:rPr>
        <w:t xml:space="preserve"> can be set to the average building height in that environment, and then determine PLE </w:t>
      </w:r>
      <w:r w:rsidR="00CA108E" w:rsidRPr="00CA108E">
        <w:rPr>
          <w:rFonts w:asciiTheme="majorHAnsi" w:eastAsiaTheme="minorEastAsia" w:hAnsiTheme="majorHAnsi"/>
          <w:i/>
          <w:lang w:eastAsia="zh-CN"/>
        </w:rPr>
        <w:t>n</w:t>
      </w:r>
      <w:r w:rsidR="00CA108E">
        <w:rPr>
          <w:rFonts w:eastAsiaTheme="minorEastAsia"/>
          <w:lang w:eastAsia="zh-CN"/>
        </w:rPr>
        <w:t xml:space="preserve"> by linear regression fit to the path loss data.</w:t>
      </w:r>
    </w:p>
    <w:p w:rsidR="0021793D" w:rsidRDefault="0021793D" w:rsidP="0021793D">
      <w:pPr>
        <w:rPr>
          <w:rFonts w:eastAsiaTheme="minorEastAsia"/>
          <w:lang w:eastAsia="zh-CN"/>
        </w:rPr>
      </w:pPr>
      <w:r>
        <w:rPr>
          <w:rFonts w:eastAsiaTheme="minorEastAsia"/>
          <w:lang w:eastAsia="zh-CN"/>
        </w:rPr>
        <w:t xml:space="preserve">All the ray tracing data, with suburban and environments and frequencies 2 GHz and 20 GHz, have a good fit to this model. Furthermore, this model with parameters determined by 20 Km HAPS altitude, are shown to be valid for HAPS altitudes 10 Km and 40 Km in the same environment </w:t>
      </w:r>
      <w:r w:rsidR="009F36E8">
        <w:rPr>
          <w:rFonts w:eastAsiaTheme="minorEastAsia"/>
          <w:lang w:eastAsia="zh-CN"/>
        </w:rPr>
        <w:fldChar w:fldCharType="begin"/>
      </w:r>
      <w:r w:rsidR="009F36E8">
        <w:rPr>
          <w:rFonts w:eastAsiaTheme="minorEastAsia"/>
          <w:lang w:eastAsia="zh-CN"/>
        </w:rPr>
        <w:instrText xml:space="preserve"> REF _Ref506490288 \r \h </w:instrText>
      </w:r>
      <w:r w:rsidR="009F36E8">
        <w:rPr>
          <w:rFonts w:eastAsiaTheme="minorEastAsia"/>
          <w:lang w:eastAsia="zh-CN"/>
        </w:rPr>
      </w:r>
      <w:r w:rsidR="009F36E8">
        <w:rPr>
          <w:rFonts w:eastAsiaTheme="minorEastAsia"/>
          <w:lang w:eastAsia="zh-CN"/>
        </w:rPr>
        <w:fldChar w:fldCharType="separate"/>
      </w:r>
      <w:r w:rsidR="009F36E8">
        <w:rPr>
          <w:rFonts w:eastAsiaTheme="minorEastAsia"/>
          <w:lang w:eastAsia="zh-CN"/>
        </w:rPr>
        <w:t>[5]</w:t>
      </w:r>
      <w:r w:rsidR="009F36E8">
        <w:rPr>
          <w:rFonts w:eastAsiaTheme="minorEastAsia"/>
          <w:lang w:eastAsia="zh-CN"/>
        </w:rPr>
        <w:fldChar w:fldCharType="end"/>
      </w:r>
      <w:r>
        <w:rPr>
          <w:rFonts w:eastAsiaTheme="minorEastAsia"/>
          <w:lang w:eastAsia="zh-CN"/>
        </w:rPr>
        <w:t>.</w:t>
      </w:r>
    </w:p>
    <w:p w:rsidR="00DF6916" w:rsidRDefault="005326DA" w:rsidP="00DF6916">
      <w:pPr>
        <w:rPr>
          <w:rFonts w:eastAsiaTheme="minorEastAsia"/>
          <w:lang w:eastAsia="zh-CN"/>
        </w:rPr>
      </w:pPr>
      <w:r>
        <w:rPr>
          <w:rFonts w:eastAsiaTheme="minorEastAsia"/>
          <w:lang w:eastAsia="zh-CN"/>
        </w:rPr>
        <w:t>In</w:t>
      </w:r>
      <w:r w:rsidR="00E6533E">
        <w:rPr>
          <w:rFonts w:eastAsiaTheme="minorEastAsia"/>
          <w:lang w:eastAsia="zh-CN"/>
        </w:rPr>
        <w:t xml:space="preserve"> </w:t>
      </w:r>
      <w:r>
        <w:rPr>
          <w:rFonts w:eastAsiaTheme="minorEastAsia"/>
          <w:lang w:eastAsia="zh-CN"/>
        </w:rPr>
        <w:t xml:space="preserve">line-of-sight condition, parameter fit to (4) results in </w:t>
      </w:r>
      <w:r w:rsidR="009F36E8">
        <w:rPr>
          <w:rFonts w:eastAsiaTheme="minorEastAsia"/>
          <w:lang w:eastAsia="zh-CN"/>
        </w:rPr>
        <w:t xml:space="preserve">PLE </w:t>
      </w:r>
      <m:oMath>
        <m:r>
          <w:rPr>
            <w:rFonts w:ascii="Cambria Math" w:eastAsiaTheme="minorEastAsia" w:hAnsi="Cambria Math"/>
            <w:lang w:eastAsia="zh-CN"/>
          </w:rPr>
          <m:t>n≈2</m:t>
        </m:r>
      </m:oMath>
      <w:r w:rsidR="00E94BE2">
        <w:rPr>
          <w:rFonts w:eastAsiaTheme="minorEastAsia"/>
          <w:lang w:eastAsia="zh-CN"/>
        </w:rPr>
        <w:t xml:space="preserve"> and </w:t>
      </w:r>
      <w:r w:rsidR="009F36E8">
        <w:rPr>
          <w:rFonts w:eastAsiaTheme="minorEastAsia"/>
          <w:lang w:eastAsia="zh-CN"/>
        </w:rPr>
        <w:t xml:space="preserve">the height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v</m:t>
            </m:r>
          </m:sub>
        </m:sSub>
      </m:oMath>
      <w:r w:rsidR="00E94BE2">
        <w:rPr>
          <w:rFonts w:eastAsiaTheme="minorEastAsia"/>
          <w:lang w:eastAsia="zh-CN"/>
        </w:rPr>
        <w:t xml:space="preserve"> close to 1</w:t>
      </w:r>
      <w:r w:rsidR="00C94065">
        <w:rPr>
          <w:rFonts w:eastAsiaTheme="minorEastAsia"/>
          <w:lang w:eastAsia="zh-CN"/>
        </w:rPr>
        <w:t>, so the sec</w:t>
      </w:r>
      <w:r w:rsidR="009F36E8">
        <w:rPr>
          <w:rFonts w:eastAsiaTheme="minorEastAsia"/>
          <w:lang w:eastAsia="zh-CN"/>
        </w:rPr>
        <w:t>ond term in (4) is negligible</w:t>
      </w:r>
      <w:r w:rsidR="00C94065">
        <w:rPr>
          <w:rFonts w:eastAsiaTheme="minorEastAsia"/>
          <w:lang w:eastAsia="zh-CN"/>
        </w:rPr>
        <w:t xml:space="preserve"> and the path loss function is almost the same as FSPL (2). </w:t>
      </w:r>
      <w:r w:rsidR="00C94065">
        <w:rPr>
          <w:rFonts w:eastAsiaTheme="minorEastAsia"/>
          <w:lang w:eastAsia="zh-CN"/>
        </w:rPr>
        <w:fldChar w:fldCharType="begin"/>
      </w:r>
      <w:r w:rsidR="00C94065">
        <w:rPr>
          <w:rFonts w:eastAsiaTheme="minorEastAsia"/>
          <w:lang w:eastAsia="zh-CN"/>
        </w:rPr>
        <w:instrText xml:space="preserve"> REF _Ref510190087 \h </w:instrText>
      </w:r>
      <w:r w:rsidR="00C94065">
        <w:rPr>
          <w:rFonts w:eastAsiaTheme="minorEastAsia"/>
          <w:lang w:eastAsia="zh-CN"/>
        </w:rPr>
      </w:r>
      <w:r w:rsidR="00C94065">
        <w:rPr>
          <w:rFonts w:eastAsiaTheme="minorEastAsia"/>
          <w:lang w:eastAsia="zh-CN"/>
        </w:rPr>
        <w:fldChar w:fldCharType="separate"/>
      </w:r>
      <w:r w:rsidR="00C94065">
        <w:t xml:space="preserve">Figure </w:t>
      </w:r>
      <w:r w:rsidR="00C94065">
        <w:rPr>
          <w:noProof/>
        </w:rPr>
        <w:t>3</w:t>
      </w:r>
      <w:r w:rsidR="00C94065">
        <w:rPr>
          <w:rFonts w:eastAsiaTheme="minorEastAsia"/>
          <w:lang w:eastAsia="zh-CN"/>
        </w:rPr>
        <w:fldChar w:fldCharType="end"/>
      </w:r>
      <w:r w:rsidR="00C94065">
        <w:rPr>
          <w:rFonts w:eastAsiaTheme="minorEastAsia"/>
          <w:lang w:eastAsia="zh-CN"/>
        </w:rPr>
        <w:t xml:space="preserve"> shows the path loss fit with FSPL in suburban and urban environments for frequencies 2 GHz and 20 </w:t>
      </w:r>
      <w:r w:rsidR="00C94065">
        <w:rPr>
          <w:rFonts w:eastAsiaTheme="minorEastAsia"/>
          <w:lang w:eastAsia="zh-CN"/>
        </w:rPr>
        <w:lastRenderedPageBreak/>
        <w:t>GHz</w:t>
      </w:r>
      <w:r w:rsidR="00F3433A">
        <w:rPr>
          <w:rFonts w:eastAsiaTheme="minorEastAsia"/>
          <w:lang w:eastAsia="zh-CN"/>
        </w:rPr>
        <w:t xml:space="preserve">. The RMS error is only 2.4 </w:t>
      </w:r>
      <w:r w:rsidR="009F36E8">
        <w:rPr>
          <w:rFonts w:eastAsiaTheme="minorEastAsia"/>
          <w:lang w:eastAsia="zh-CN"/>
        </w:rPr>
        <w:t>to 3.3 dB, which is as good as the</w:t>
      </w:r>
      <w:r w:rsidR="00F3433A">
        <w:rPr>
          <w:rFonts w:eastAsiaTheme="minorEastAsia"/>
          <w:lang w:eastAsia="zh-CN"/>
        </w:rPr>
        <w:t xml:space="preserve"> parameter fit. </w:t>
      </w:r>
      <w:r w:rsidR="00DF2F46">
        <w:rPr>
          <w:rFonts w:eastAsiaTheme="minorEastAsia"/>
          <w:lang w:eastAsia="zh-CN"/>
        </w:rPr>
        <w:t>Therefore we can simply use FSPL (2) for LOS condition.</w:t>
      </w:r>
    </w:p>
    <w:p w:rsidR="00075547" w:rsidRPr="00AB2C07" w:rsidRDefault="00075547" w:rsidP="00DF6916">
      <w:pPr>
        <w:rPr>
          <w:rFonts w:eastAsiaTheme="minorEastAsia"/>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260D3B" w:rsidRPr="00CE3A29" w:rsidTr="00075547">
        <w:trPr>
          <w:jc w:val="center"/>
        </w:trPr>
        <w:tc>
          <w:tcPr>
            <w:tcW w:w="4702" w:type="dxa"/>
          </w:tcPr>
          <w:p w:rsidR="00260D3B" w:rsidRPr="00F8567C" w:rsidRDefault="00F8567C" w:rsidP="00F8567C">
            <w:pPr>
              <w:spacing w:after="60"/>
              <w:jc w:val="center"/>
              <w:rPr>
                <w:strike/>
                <w:sz w:val="20"/>
                <w:szCs w:val="20"/>
                <w:lang w:val="en-GB" w:eastAsia="zh-CN"/>
              </w:rPr>
            </w:pPr>
            <w:r>
              <w:rPr>
                <w:strike/>
                <w:noProof/>
                <w:sz w:val="20"/>
                <w:szCs w:val="20"/>
                <w:lang w:val="en-GB" w:eastAsia="zh-CN"/>
              </w:rPr>
              <w:drawing>
                <wp:inline distT="0" distB="0" distL="0" distR="0">
                  <wp:extent cx="2935224" cy="22037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APS_PL_AH_LOS_2GHz.tif"/>
                          <pic:cNvPicPr/>
                        </pic:nvPicPr>
                        <pic:blipFill>
                          <a:blip r:embed="rId10"/>
                          <a:stretch>
                            <a:fillRect/>
                          </a:stretch>
                        </pic:blipFill>
                        <pic:spPr>
                          <a:xfrm>
                            <a:off x="0" y="0"/>
                            <a:ext cx="2935224" cy="2203704"/>
                          </a:xfrm>
                          <a:prstGeom prst="rect">
                            <a:avLst/>
                          </a:prstGeom>
                        </pic:spPr>
                      </pic:pic>
                    </a:graphicData>
                  </a:graphic>
                </wp:inline>
              </w:drawing>
            </w:r>
          </w:p>
        </w:tc>
        <w:tc>
          <w:tcPr>
            <w:tcW w:w="4702" w:type="dxa"/>
          </w:tcPr>
          <w:p w:rsidR="00260D3B" w:rsidRPr="00F8567C" w:rsidRDefault="00F8567C" w:rsidP="00F8567C">
            <w:pPr>
              <w:spacing w:after="60"/>
              <w:jc w:val="center"/>
              <w:rPr>
                <w:strike/>
                <w:sz w:val="20"/>
                <w:szCs w:val="20"/>
                <w:lang w:val="en-GB" w:eastAsia="zh-CN"/>
              </w:rPr>
            </w:pPr>
            <w:r>
              <w:rPr>
                <w:strike/>
                <w:noProof/>
                <w:sz w:val="20"/>
                <w:szCs w:val="20"/>
                <w:lang w:val="en-GB" w:eastAsia="zh-CN"/>
              </w:rPr>
              <w:drawing>
                <wp:inline distT="0" distB="0" distL="0" distR="0">
                  <wp:extent cx="2944368" cy="2203704"/>
                  <wp:effectExtent l="0" t="0" r="889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PS_PL_AH_LOS_20GHz.tif"/>
                          <pic:cNvPicPr/>
                        </pic:nvPicPr>
                        <pic:blipFill>
                          <a:blip r:embed="rId11"/>
                          <a:stretch>
                            <a:fillRect/>
                          </a:stretch>
                        </pic:blipFill>
                        <pic:spPr>
                          <a:xfrm>
                            <a:off x="0" y="0"/>
                            <a:ext cx="2944368" cy="2203704"/>
                          </a:xfrm>
                          <a:prstGeom prst="rect">
                            <a:avLst/>
                          </a:prstGeom>
                        </pic:spPr>
                      </pic:pic>
                    </a:graphicData>
                  </a:graphic>
                </wp:inline>
              </w:drawing>
            </w:r>
          </w:p>
        </w:tc>
      </w:tr>
      <w:tr w:rsidR="00F8567C" w:rsidRPr="00CE3A29" w:rsidTr="00075547">
        <w:trPr>
          <w:jc w:val="center"/>
        </w:trPr>
        <w:tc>
          <w:tcPr>
            <w:tcW w:w="4702" w:type="dxa"/>
          </w:tcPr>
          <w:p w:rsidR="00F8567C" w:rsidRPr="00CE3A29" w:rsidRDefault="00F8567C" w:rsidP="002D29F2">
            <w:pPr>
              <w:spacing w:after="60"/>
              <w:rPr>
                <w:strike/>
                <w:noProof/>
                <w:sz w:val="20"/>
                <w:szCs w:val="20"/>
                <w:lang w:val="en-GB" w:eastAsia="zh-CN"/>
              </w:rPr>
            </w:pPr>
            <w:r>
              <w:rPr>
                <w:strike/>
                <w:noProof/>
                <w:sz w:val="20"/>
                <w:szCs w:val="20"/>
                <w:lang w:val="en-GB" w:eastAsia="zh-CN"/>
              </w:rPr>
              <w:drawing>
                <wp:inline distT="0" distB="0" distL="0" distR="0">
                  <wp:extent cx="2944368" cy="2203704"/>
                  <wp:effectExtent l="0" t="0" r="889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APS_PL_Chi_LOS_2GHz.tif"/>
                          <pic:cNvPicPr/>
                        </pic:nvPicPr>
                        <pic:blipFill>
                          <a:blip r:embed="rId12"/>
                          <a:stretch>
                            <a:fillRect/>
                          </a:stretch>
                        </pic:blipFill>
                        <pic:spPr>
                          <a:xfrm>
                            <a:off x="0" y="0"/>
                            <a:ext cx="2944368" cy="2203704"/>
                          </a:xfrm>
                          <a:prstGeom prst="rect">
                            <a:avLst/>
                          </a:prstGeom>
                        </pic:spPr>
                      </pic:pic>
                    </a:graphicData>
                  </a:graphic>
                </wp:inline>
              </w:drawing>
            </w:r>
          </w:p>
        </w:tc>
        <w:tc>
          <w:tcPr>
            <w:tcW w:w="4702" w:type="dxa"/>
          </w:tcPr>
          <w:p w:rsidR="00F8567C" w:rsidRPr="00CE3A29" w:rsidRDefault="002D29F2" w:rsidP="002D29F2">
            <w:pPr>
              <w:spacing w:after="60"/>
              <w:rPr>
                <w:strike/>
                <w:noProof/>
                <w:sz w:val="20"/>
                <w:szCs w:val="20"/>
                <w:lang w:val="en-GB" w:eastAsia="zh-CN"/>
              </w:rPr>
            </w:pPr>
            <w:r>
              <w:rPr>
                <w:strike/>
                <w:noProof/>
                <w:sz w:val="20"/>
                <w:szCs w:val="20"/>
                <w:lang w:val="en-GB" w:eastAsia="zh-CN"/>
              </w:rPr>
              <w:drawing>
                <wp:inline distT="0" distB="0" distL="0" distR="0">
                  <wp:extent cx="2944368" cy="2203704"/>
                  <wp:effectExtent l="0" t="0" r="889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APS_PL_Chi_LOS_20GHz.tif"/>
                          <pic:cNvPicPr/>
                        </pic:nvPicPr>
                        <pic:blipFill>
                          <a:blip r:embed="rId13"/>
                          <a:stretch>
                            <a:fillRect/>
                          </a:stretch>
                        </pic:blipFill>
                        <pic:spPr>
                          <a:xfrm>
                            <a:off x="0" y="0"/>
                            <a:ext cx="2944368" cy="2203704"/>
                          </a:xfrm>
                          <a:prstGeom prst="rect">
                            <a:avLst/>
                          </a:prstGeom>
                        </pic:spPr>
                      </pic:pic>
                    </a:graphicData>
                  </a:graphic>
                </wp:inline>
              </w:drawing>
            </w:r>
          </w:p>
        </w:tc>
      </w:tr>
    </w:tbl>
    <w:p w:rsidR="00260D3B" w:rsidRDefault="002D29F2" w:rsidP="005E15F8">
      <w:pPr>
        <w:pStyle w:val="Caption"/>
        <w:rPr>
          <w:iCs/>
        </w:rPr>
      </w:pPr>
      <w:bookmarkStart w:id="6" w:name="_Ref510190087"/>
      <w:r>
        <w:t xml:space="preserve">Figure </w:t>
      </w:r>
      <w:r w:rsidR="004271B9">
        <w:fldChar w:fldCharType="begin"/>
      </w:r>
      <w:r w:rsidR="004271B9">
        <w:instrText xml:space="preserve"> SEQ Figure \* ARABIC </w:instrText>
      </w:r>
      <w:r w:rsidR="004271B9">
        <w:fldChar w:fldCharType="separate"/>
      </w:r>
      <w:r w:rsidR="00A56810">
        <w:rPr>
          <w:noProof/>
        </w:rPr>
        <w:t>3</w:t>
      </w:r>
      <w:r w:rsidR="004271B9">
        <w:rPr>
          <w:noProof/>
        </w:rPr>
        <w:fldChar w:fldCharType="end"/>
      </w:r>
      <w:bookmarkEnd w:id="6"/>
      <w:r>
        <w:t>. Path loss of LOS links in suburban and urban-SC environments at frequency 2 and 20 GHz</w:t>
      </w:r>
      <w:r w:rsidR="0013668C">
        <w:t xml:space="preserve"> and their RMS error with free space path loss</w:t>
      </w:r>
    </w:p>
    <w:tbl>
      <w:tblPr>
        <w:tblStyle w:val="TableGrid"/>
        <w:tblW w:w="0" w:type="auto"/>
        <w:jc w:val="center"/>
        <w:tblLayout w:type="fixed"/>
        <w:tblLook w:val="04A0" w:firstRow="1" w:lastRow="0" w:firstColumn="1" w:lastColumn="0" w:noHBand="0" w:noVBand="1"/>
      </w:tblPr>
      <w:tblGrid>
        <w:gridCol w:w="3600"/>
        <w:gridCol w:w="1152"/>
        <w:gridCol w:w="1152"/>
        <w:gridCol w:w="1152"/>
        <w:gridCol w:w="1152"/>
      </w:tblGrid>
      <w:tr w:rsidR="009915CD" w:rsidRPr="00CE3A29" w:rsidTr="00D25E28">
        <w:trPr>
          <w:jc w:val="center"/>
        </w:trPr>
        <w:tc>
          <w:tcPr>
            <w:tcW w:w="3600" w:type="dxa"/>
            <w:tcMar>
              <w:top w:w="29" w:type="dxa"/>
              <w:left w:w="115" w:type="dxa"/>
              <w:bottom w:w="29" w:type="dxa"/>
              <w:right w:w="115" w:type="dxa"/>
            </w:tcMar>
            <w:vAlign w:val="bottom"/>
          </w:tcPr>
          <w:p w:rsidR="009915CD" w:rsidRDefault="009915CD" w:rsidP="00D25E28">
            <w:pPr>
              <w:spacing w:after="0"/>
              <w:rPr>
                <w:sz w:val="22"/>
                <w:lang w:val="en-GB" w:eastAsia="zh-CN"/>
              </w:rPr>
            </w:pPr>
            <w:r>
              <w:rPr>
                <w:sz w:val="22"/>
                <w:lang w:val="en-GB" w:eastAsia="zh-CN"/>
              </w:rPr>
              <w:t>Environment</w:t>
            </w:r>
          </w:p>
        </w:tc>
        <w:tc>
          <w:tcPr>
            <w:tcW w:w="2304" w:type="dxa"/>
            <w:gridSpan w:val="2"/>
            <w:tcMar>
              <w:top w:w="29" w:type="dxa"/>
              <w:left w:w="115" w:type="dxa"/>
              <w:bottom w:w="29" w:type="dxa"/>
              <w:right w:w="115" w:type="dxa"/>
            </w:tcMar>
            <w:vAlign w:val="bottom"/>
          </w:tcPr>
          <w:p w:rsidR="009915CD" w:rsidRDefault="009915CD" w:rsidP="00D25E28">
            <w:pPr>
              <w:spacing w:after="0"/>
              <w:jc w:val="center"/>
              <w:rPr>
                <w:sz w:val="22"/>
                <w:lang w:val="en-GB" w:eastAsia="zh-CN"/>
              </w:rPr>
            </w:pPr>
            <w:r>
              <w:rPr>
                <w:sz w:val="22"/>
                <w:lang w:val="en-GB" w:eastAsia="zh-CN"/>
              </w:rPr>
              <w:t>Suburban</w:t>
            </w:r>
          </w:p>
        </w:tc>
        <w:tc>
          <w:tcPr>
            <w:tcW w:w="2304" w:type="dxa"/>
            <w:gridSpan w:val="2"/>
          </w:tcPr>
          <w:p w:rsidR="009915CD" w:rsidRDefault="009915CD" w:rsidP="00D25E28">
            <w:pPr>
              <w:spacing w:after="0"/>
              <w:jc w:val="center"/>
              <w:rPr>
                <w:sz w:val="22"/>
                <w:lang w:val="en-GB" w:eastAsia="zh-CN"/>
              </w:rPr>
            </w:pPr>
            <w:r>
              <w:rPr>
                <w:sz w:val="22"/>
                <w:lang w:val="en-GB" w:eastAsia="zh-CN"/>
              </w:rPr>
              <w:t>Urban-SC</w:t>
            </w:r>
          </w:p>
        </w:tc>
      </w:tr>
      <w:tr w:rsidR="009915CD" w:rsidRPr="00CE3A29" w:rsidTr="00D25E28">
        <w:trPr>
          <w:jc w:val="center"/>
        </w:trPr>
        <w:tc>
          <w:tcPr>
            <w:tcW w:w="3600" w:type="dxa"/>
            <w:tcMar>
              <w:top w:w="29" w:type="dxa"/>
              <w:left w:w="115" w:type="dxa"/>
              <w:bottom w:w="29" w:type="dxa"/>
              <w:right w:w="115" w:type="dxa"/>
            </w:tcMar>
            <w:vAlign w:val="bottom"/>
          </w:tcPr>
          <w:p w:rsidR="009915CD" w:rsidRPr="00CE3A29" w:rsidRDefault="009915CD" w:rsidP="00D25E28">
            <w:pPr>
              <w:spacing w:after="0"/>
              <w:rPr>
                <w:sz w:val="22"/>
                <w:lang w:val="en-GB" w:eastAsia="zh-CN"/>
              </w:rPr>
            </w:pPr>
            <w:r>
              <w:rPr>
                <w:sz w:val="22"/>
                <w:lang w:val="en-GB" w:eastAsia="zh-CN"/>
              </w:rPr>
              <w:t>Frequency (GHz)</w:t>
            </w:r>
          </w:p>
        </w:tc>
        <w:tc>
          <w:tcPr>
            <w:tcW w:w="1152" w:type="dxa"/>
            <w:tcMar>
              <w:top w:w="29" w:type="dxa"/>
              <w:left w:w="115" w:type="dxa"/>
              <w:bottom w:w="29" w:type="dxa"/>
              <w:right w:w="115" w:type="dxa"/>
            </w:tcMar>
            <w:vAlign w:val="bottom"/>
          </w:tcPr>
          <w:p w:rsidR="009915CD" w:rsidRPr="00CE3A29" w:rsidRDefault="009915CD" w:rsidP="00D25E28">
            <w:pPr>
              <w:spacing w:after="0"/>
              <w:jc w:val="center"/>
              <w:rPr>
                <w:sz w:val="22"/>
                <w:lang w:val="en-GB" w:eastAsia="zh-CN"/>
              </w:rPr>
            </w:pPr>
            <w:r>
              <w:rPr>
                <w:sz w:val="22"/>
                <w:lang w:val="en-GB" w:eastAsia="zh-CN"/>
              </w:rPr>
              <w:t>2</w:t>
            </w:r>
          </w:p>
        </w:tc>
        <w:tc>
          <w:tcPr>
            <w:tcW w:w="1152" w:type="dxa"/>
            <w:tcMar>
              <w:top w:w="29" w:type="dxa"/>
              <w:left w:w="115" w:type="dxa"/>
              <w:bottom w:w="29" w:type="dxa"/>
              <w:right w:w="115" w:type="dxa"/>
            </w:tcMar>
            <w:vAlign w:val="bottom"/>
          </w:tcPr>
          <w:p w:rsidR="009915CD" w:rsidRPr="00CE3A29" w:rsidRDefault="009915CD" w:rsidP="00D25E28">
            <w:pPr>
              <w:spacing w:after="0"/>
              <w:jc w:val="center"/>
              <w:rPr>
                <w:sz w:val="22"/>
                <w:lang w:val="en-GB" w:eastAsia="zh-CN"/>
              </w:rPr>
            </w:pPr>
            <w:r>
              <w:rPr>
                <w:sz w:val="22"/>
                <w:lang w:val="en-GB" w:eastAsia="zh-CN"/>
              </w:rPr>
              <w:t>20</w:t>
            </w:r>
          </w:p>
        </w:tc>
        <w:tc>
          <w:tcPr>
            <w:tcW w:w="1152" w:type="dxa"/>
          </w:tcPr>
          <w:p w:rsidR="009915CD" w:rsidRDefault="009915CD" w:rsidP="00D25E28">
            <w:pPr>
              <w:spacing w:after="0"/>
              <w:jc w:val="center"/>
              <w:rPr>
                <w:sz w:val="22"/>
                <w:lang w:val="en-GB" w:eastAsia="zh-CN"/>
              </w:rPr>
            </w:pPr>
            <w:r>
              <w:rPr>
                <w:sz w:val="22"/>
                <w:lang w:val="en-GB" w:eastAsia="zh-CN"/>
              </w:rPr>
              <w:t>2</w:t>
            </w:r>
          </w:p>
        </w:tc>
        <w:tc>
          <w:tcPr>
            <w:tcW w:w="1152" w:type="dxa"/>
          </w:tcPr>
          <w:p w:rsidR="009915CD" w:rsidRDefault="009915CD" w:rsidP="00D25E28">
            <w:pPr>
              <w:spacing w:after="0"/>
              <w:jc w:val="center"/>
              <w:rPr>
                <w:sz w:val="22"/>
                <w:lang w:val="en-GB" w:eastAsia="zh-CN"/>
              </w:rPr>
            </w:pPr>
            <w:r>
              <w:rPr>
                <w:sz w:val="22"/>
                <w:lang w:val="en-GB" w:eastAsia="zh-CN"/>
              </w:rPr>
              <w:t>20</w:t>
            </w:r>
          </w:p>
        </w:tc>
      </w:tr>
      <w:tr w:rsidR="009915CD" w:rsidRPr="00CE3A29" w:rsidTr="00D25E28">
        <w:trPr>
          <w:jc w:val="center"/>
        </w:trPr>
        <w:tc>
          <w:tcPr>
            <w:tcW w:w="3600" w:type="dxa"/>
            <w:tcMar>
              <w:top w:w="29" w:type="dxa"/>
              <w:left w:w="115" w:type="dxa"/>
              <w:bottom w:w="29" w:type="dxa"/>
              <w:right w:w="115" w:type="dxa"/>
            </w:tcMar>
            <w:vAlign w:val="bottom"/>
          </w:tcPr>
          <w:p w:rsidR="009915CD" w:rsidRPr="00CE3A29" w:rsidRDefault="009915CD" w:rsidP="00D25E28">
            <w:pPr>
              <w:spacing w:after="0"/>
              <w:rPr>
                <w:sz w:val="22"/>
                <w:lang w:val="en-GB" w:eastAsia="zh-CN"/>
              </w:rPr>
            </w:pPr>
            <w:r>
              <w:rPr>
                <w:sz w:val="22"/>
                <w:lang w:val="en-GB" w:eastAsia="zh-CN"/>
              </w:rPr>
              <w:t xml:space="preserve">RMS error </w:t>
            </w:r>
            <w:r w:rsidRPr="003B2BFF">
              <w:rPr>
                <w:rFonts w:asciiTheme="majorHAnsi" w:hAnsiTheme="majorHAnsi"/>
                <w:i/>
                <w:sz w:val="22"/>
                <w:lang w:val="en-GB" w:eastAsia="zh-CN"/>
              </w:rPr>
              <w:t>σ</w:t>
            </w:r>
            <w:r>
              <w:rPr>
                <w:sz w:val="22"/>
                <w:lang w:val="en-GB" w:eastAsia="zh-CN"/>
              </w:rPr>
              <w:t xml:space="preserve"> (dB) </w:t>
            </w:r>
            <w:r w:rsidR="00D72E9E">
              <w:rPr>
                <w:sz w:val="22"/>
                <w:lang w:val="en-GB" w:eastAsia="zh-CN"/>
              </w:rPr>
              <w:t>with FSPL</w:t>
            </w:r>
          </w:p>
        </w:tc>
        <w:tc>
          <w:tcPr>
            <w:tcW w:w="1152" w:type="dxa"/>
            <w:tcMar>
              <w:top w:w="29" w:type="dxa"/>
              <w:left w:w="115" w:type="dxa"/>
              <w:bottom w:w="29" w:type="dxa"/>
              <w:right w:w="115" w:type="dxa"/>
            </w:tcMar>
            <w:vAlign w:val="bottom"/>
          </w:tcPr>
          <w:p w:rsidR="009915CD" w:rsidRPr="00CE3A29" w:rsidRDefault="009915CD" w:rsidP="00D25E28">
            <w:pPr>
              <w:spacing w:after="0"/>
              <w:jc w:val="center"/>
              <w:rPr>
                <w:sz w:val="22"/>
                <w:lang w:val="en-GB" w:eastAsia="zh-CN"/>
              </w:rPr>
            </w:pPr>
            <w:r>
              <w:rPr>
                <w:sz w:val="22"/>
                <w:lang w:val="en-GB" w:eastAsia="zh-CN"/>
              </w:rPr>
              <w:t>2.5</w:t>
            </w:r>
          </w:p>
        </w:tc>
        <w:tc>
          <w:tcPr>
            <w:tcW w:w="1152" w:type="dxa"/>
            <w:tcMar>
              <w:top w:w="29" w:type="dxa"/>
              <w:left w:w="115" w:type="dxa"/>
              <w:bottom w:w="29" w:type="dxa"/>
              <w:right w:w="115" w:type="dxa"/>
            </w:tcMar>
            <w:vAlign w:val="bottom"/>
          </w:tcPr>
          <w:p w:rsidR="009915CD" w:rsidRPr="00CE3A29" w:rsidRDefault="009915CD" w:rsidP="00D25E28">
            <w:pPr>
              <w:spacing w:after="0"/>
              <w:jc w:val="center"/>
              <w:rPr>
                <w:sz w:val="22"/>
                <w:lang w:val="en-GB" w:eastAsia="zh-CN"/>
              </w:rPr>
            </w:pPr>
            <w:r>
              <w:rPr>
                <w:sz w:val="22"/>
                <w:lang w:val="en-GB" w:eastAsia="zh-CN"/>
              </w:rPr>
              <w:t>2.4</w:t>
            </w:r>
          </w:p>
        </w:tc>
        <w:tc>
          <w:tcPr>
            <w:tcW w:w="1152" w:type="dxa"/>
          </w:tcPr>
          <w:p w:rsidR="009915CD" w:rsidRDefault="009915CD" w:rsidP="00D25E28">
            <w:pPr>
              <w:spacing w:after="0"/>
              <w:jc w:val="center"/>
              <w:rPr>
                <w:sz w:val="22"/>
                <w:lang w:val="en-GB" w:eastAsia="zh-CN"/>
              </w:rPr>
            </w:pPr>
            <w:r>
              <w:rPr>
                <w:sz w:val="22"/>
                <w:lang w:val="en-GB" w:eastAsia="zh-CN"/>
              </w:rPr>
              <w:t>3.3</w:t>
            </w:r>
          </w:p>
        </w:tc>
        <w:tc>
          <w:tcPr>
            <w:tcW w:w="1152" w:type="dxa"/>
          </w:tcPr>
          <w:p w:rsidR="009915CD" w:rsidRDefault="009915CD" w:rsidP="00D25E28">
            <w:pPr>
              <w:spacing w:after="0"/>
              <w:jc w:val="center"/>
              <w:rPr>
                <w:sz w:val="22"/>
                <w:lang w:val="en-GB" w:eastAsia="zh-CN"/>
              </w:rPr>
            </w:pPr>
            <w:r>
              <w:rPr>
                <w:sz w:val="22"/>
                <w:lang w:val="en-GB" w:eastAsia="zh-CN"/>
              </w:rPr>
              <w:t>2.6</w:t>
            </w:r>
          </w:p>
        </w:tc>
      </w:tr>
    </w:tbl>
    <w:p w:rsidR="006B786E" w:rsidRPr="006B786E" w:rsidRDefault="009915CD" w:rsidP="009915CD">
      <w:pPr>
        <w:pStyle w:val="Caption"/>
        <w:spacing w:before="60"/>
      </w:pPr>
      <w:bookmarkStart w:id="7" w:name="_Ref510260454"/>
      <w:r>
        <w:t xml:space="preserve">Table </w:t>
      </w:r>
      <w:r w:rsidR="004271B9">
        <w:fldChar w:fldCharType="begin"/>
      </w:r>
      <w:r w:rsidR="004271B9">
        <w:instrText xml:space="preserve"> SEQ Table \* ARABIC </w:instrText>
      </w:r>
      <w:r w:rsidR="004271B9">
        <w:fldChar w:fldCharType="separate"/>
      </w:r>
      <w:r>
        <w:rPr>
          <w:noProof/>
        </w:rPr>
        <w:t>2</w:t>
      </w:r>
      <w:r w:rsidR="004271B9">
        <w:rPr>
          <w:noProof/>
        </w:rPr>
        <w:fldChar w:fldCharType="end"/>
      </w:r>
      <w:bookmarkEnd w:id="7"/>
      <w:r>
        <w:t xml:space="preserve">. RMS error compared to free space path loss for LOS conditions </w:t>
      </w:r>
    </w:p>
    <w:p w:rsidR="006E6692" w:rsidRDefault="00117426" w:rsidP="00DF2F46">
      <w:pPr>
        <w:rPr>
          <w:rFonts w:eastAsiaTheme="minorEastAsia"/>
        </w:rPr>
      </w:pPr>
      <w:r>
        <w:t xml:space="preserve">For non-line-of-sight links, we assign average building height to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rPr>
          <w:rFonts w:eastAsiaTheme="minorEastAsia"/>
        </w:rPr>
        <w:t xml:space="preserve">, </w:t>
      </w:r>
      <w:r w:rsidR="009F36E8">
        <w:rPr>
          <w:rFonts w:eastAsiaTheme="minorEastAsia"/>
        </w:rPr>
        <w:t xml:space="preserve">i.e., </w:t>
      </w:r>
      <w:r>
        <w:rPr>
          <w:rFonts w:eastAsiaTheme="minorEastAsia"/>
        </w:rPr>
        <w:t>10m for the Arlington Heights suburban environment and 150m for the Chicago downtown environment</w:t>
      </w:r>
      <w:r w:rsidR="006E6692">
        <w:rPr>
          <w:rFonts w:eastAsiaTheme="minorEastAsia"/>
        </w:rPr>
        <w:t xml:space="preserve">, and perform regression fit to determine PLE </w:t>
      </w:r>
      <w:r w:rsidR="006E6692" w:rsidRPr="006E6692">
        <w:rPr>
          <w:rFonts w:asciiTheme="majorHAnsi" w:eastAsiaTheme="minorEastAsia" w:hAnsiTheme="majorHAnsi"/>
          <w:i/>
        </w:rPr>
        <w:t>n</w:t>
      </w:r>
      <w:r w:rsidR="006E6692">
        <w:rPr>
          <w:rFonts w:eastAsiaTheme="minorEastAsia"/>
        </w:rPr>
        <w:t xml:space="preserve">. The results are shown in </w:t>
      </w:r>
      <w:r w:rsidR="006E6692">
        <w:rPr>
          <w:rFonts w:eastAsiaTheme="minorEastAsia"/>
        </w:rPr>
        <w:fldChar w:fldCharType="begin"/>
      </w:r>
      <w:r w:rsidR="006E6692">
        <w:rPr>
          <w:rFonts w:eastAsiaTheme="minorEastAsia"/>
        </w:rPr>
        <w:instrText xml:space="preserve"> REF _Ref510191610 \h </w:instrText>
      </w:r>
      <w:r w:rsidR="006E6692">
        <w:rPr>
          <w:rFonts w:eastAsiaTheme="minorEastAsia"/>
        </w:rPr>
      </w:r>
      <w:r w:rsidR="006E6692">
        <w:rPr>
          <w:rFonts w:eastAsiaTheme="minorEastAsia"/>
        </w:rPr>
        <w:fldChar w:fldCharType="separate"/>
      </w:r>
      <w:r w:rsidR="006E6692">
        <w:t xml:space="preserve">Figure </w:t>
      </w:r>
      <w:r w:rsidR="006E6692">
        <w:rPr>
          <w:noProof/>
        </w:rPr>
        <w:t>4</w:t>
      </w:r>
      <w:r w:rsidR="006E6692">
        <w:rPr>
          <w:rFonts w:eastAsiaTheme="minorEastAsia"/>
        </w:rPr>
        <w:fldChar w:fldCharType="end"/>
      </w:r>
      <w:r w:rsidR="006E6692">
        <w:rPr>
          <w:rFonts w:eastAsiaTheme="minorEastAsia"/>
        </w:rPr>
        <w:t xml:space="preserve">. We can see that the path loss model consistently </w:t>
      </w:r>
      <w:r w:rsidR="00B740EF">
        <w:rPr>
          <w:rFonts w:eastAsiaTheme="minorEastAsia"/>
        </w:rPr>
        <w:t xml:space="preserve">fit the data in all cases. The PLE </w:t>
      </w:r>
      <w:r w:rsidR="00B740EF" w:rsidRPr="00B740EF">
        <w:rPr>
          <w:rFonts w:asciiTheme="majorHAnsi" w:eastAsiaTheme="minorEastAsia" w:hAnsiTheme="majorHAnsi"/>
          <w:i/>
        </w:rPr>
        <w:t>n</w:t>
      </w:r>
      <w:r w:rsidR="00B740EF">
        <w:rPr>
          <w:rFonts w:eastAsiaTheme="minorEastAsia"/>
        </w:rPr>
        <w:t xml:space="preserve"> is almost the same for suburban and urban environments for the same frequency, but it does not vary much from 2 GHz to 20 GHz. </w:t>
      </w:r>
      <w:r w:rsidR="00861EDA">
        <w:rPr>
          <w:rFonts w:eastAsiaTheme="minorEastAsia"/>
        </w:rPr>
        <w:t xml:space="preserve">For NLOS </w:t>
      </w:r>
      <w:r w:rsidR="00861EDA">
        <w:rPr>
          <w:rFonts w:eastAsiaTheme="minorEastAsia"/>
        </w:rPr>
        <w:lastRenderedPageBreak/>
        <w:t xml:space="preserve">path loss, </w:t>
      </w:r>
      <w:r w:rsidR="00573A8E">
        <w:rPr>
          <w:rFonts w:eastAsiaTheme="minorEastAsia"/>
        </w:rPr>
        <w:t xml:space="preserve">terrestrial attenuation </w:t>
      </w:r>
      <w:r w:rsidR="00861EDA">
        <w:rPr>
          <w:rFonts w:eastAsiaTheme="minorEastAsia"/>
        </w:rPr>
        <w:t>is significant in addition to FSPL a</w:t>
      </w:r>
      <w:r w:rsidR="00B740EF">
        <w:rPr>
          <w:rFonts w:eastAsiaTheme="minorEastAsia"/>
        </w:rPr>
        <w:t xml:space="preserve">s can be seen from </w:t>
      </w:r>
      <w:r w:rsidR="00B740EF">
        <w:rPr>
          <w:rFonts w:eastAsiaTheme="minorEastAsia"/>
        </w:rPr>
        <w:fldChar w:fldCharType="begin"/>
      </w:r>
      <w:r w:rsidR="00B740EF">
        <w:rPr>
          <w:rFonts w:eastAsiaTheme="minorEastAsia"/>
        </w:rPr>
        <w:instrText xml:space="preserve"> REF _Ref510191610 \h </w:instrText>
      </w:r>
      <w:r w:rsidR="00B740EF">
        <w:rPr>
          <w:rFonts w:eastAsiaTheme="minorEastAsia"/>
        </w:rPr>
      </w:r>
      <w:r w:rsidR="00B740EF">
        <w:rPr>
          <w:rFonts w:eastAsiaTheme="minorEastAsia"/>
        </w:rPr>
        <w:fldChar w:fldCharType="separate"/>
      </w:r>
      <w:r w:rsidR="00B740EF">
        <w:t xml:space="preserve">Figure </w:t>
      </w:r>
      <w:r w:rsidR="00B740EF">
        <w:rPr>
          <w:noProof/>
        </w:rPr>
        <w:t>4</w:t>
      </w:r>
      <w:r w:rsidR="00B740EF">
        <w:rPr>
          <w:rFonts w:eastAsiaTheme="minorEastAsia"/>
        </w:rPr>
        <w:fldChar w:fldCharType="end"/>
      </w:r>
      <w:r w:rsidR="00861EDA">
        <w:rPr>
          <w:rFonts w:eastAsiaTheme="minorEastAsia"/>
        </w:rPr>
        <w:t>.</w:t>
      </w:r>
      <w:r w:rsidR="00573A8E">
        <w:rPr>
          <w:rFonts w:eastAsiaTheme="minorEastAsia"/>
        </w:rPr>
        <w:t xml:space="preserve"> </w:t>
      </w:r>
      <w:r w:rsidR="00861EDA">
        <w:rPr>
          <w:rFonts w:eastAsiaTheme="minorEastAsia"/>
        </w:rPr>
        <w:t xml:space="preserve">NLOS path loss tends to have higher variation, or larger RMS error, in urban street canyon environment and at higher frequency. Model parameters are listed in </w:t>
      </w:r>
      <w:r w:rsidR="00861EDA">
        <w:rPr>
          <w:rFonts w:eastAsiaTheme="minorEastAsia"/>
        </w:rPr>
        <w:fldChar w:fldCharType="begin"/>
      </w:r>
      <w:r w:rsidR="00861EDA">
        <w:rPr>
          <w:rFonts w:eastAsiaTheme="minorEastAsia"/>
        </w:rPr>
        <w:instrText xml:space="preserve"> REF _Ref506538822 \h </w:instrText>
      </w:r>
      <w:r w:rsidR="00861EDA">
        <w:rPr>
          <w:rFonts w:eastAsiaTheme="minorEastAsia"/>
        </w:rPr>
      </w:r>
      <w:r w:rsidR="00861EDA">
        <w:rPr>
          <w:rFonts w:eastAsiaTheme="minorEastAsia"/>
        </w:rPr>
        <w:fldChar w:fldCharType="separate"/>
      </w:r>
      <w:r w:rsidR="00861EDA">
        <w:t xml:space="preserve">Table </w:t>
      </w:r>
      <w:r w:rsidR="00861EDA">
        <w:rPr>
          <w:noProof/>
        </w:rPr>
        <w:t>3</w:t>
      </w:r>
      <w:r w:rsidR="00861EDA">
        <w:rPr>
          <w:rFonts w:eastAsiaTheme="minorEastAsia"/>
        </w:rPr>
        <w:fldChar w:fldCharType="end"/>
      </w:r>
      <w:r w:rsidR="00861EDA">
        <w:rPr>
          <w:rFonts w:eastAsiaTheme="minorEastAsia"/>
        </w:rPr>
        <w:t>.</w:t>
      </w:r>
    </w:p>
    <w:p w:rsidR="00DF2F46" w:rsidRPr="001B545F" w:rsidRDefault="00861EDA" w:rsidP="001B545F">
      <w:pPr>
        <w:spacing w:after="80"/>
        <w:rPr>
          <w:b/>
          <w:i/>
          <w:sz w:val="22"/>
        </w:rPr>
      </w:pPr>
      <w:r w:rsidRPr="001B545F">
        <w:rPr>
          <w:b/>
          <w:i/>
          <w:sz w:val="22"/>
        </w:rPr>
        <w:t>Observation</w:t>
      </w:r>
      <w:r w:rsidR="00C17E7D" w:rsidRPr="001B545F">
        <w:rPr>
          <w:b/>
          <w:i/>
          <w:sz w:val="22"/>
        </w:rPr>
        <w:t xml:space="preserve"> 1</w:t>
      </w:r>
      <w:r w:rsidRPr="001B545F">
        <w:rPr>
          <w:b/>
          <w:i/>
          <w:sz w:val="22"/>
        </w:rPr>
        <w:t>:</w:t>
      </w:r>
      <w:r w:rsidR="00C17E7D" w:rsidRPr="001B545F">
        <w:rPr>
          <w:b/>
          <w:i/>
          <w:sz w:val="22"/>
        </w:rPr>
        <w:t xml:space="preserve"> Free space path loss (FSPL) is a good prediction for HAPS path loss in LOS condition.</w:t>
      </w:r>
      <w:r w:rsidRPr="001B545F">
        <w:rPr>
          <w:b/>
          <w:i/>
          <w:sz w:val="22"/>
        </w:rPr>
        <w:t xml:space="preserve"> </w:t>
      </w:r>
    </w:p>
    <w:p w:rsidR="00C17E7D" w:rsidRDefault="00C17E7D" w:rsidP="00C17E7D">
      <w:r w:rsidRPr="001B545F">
        <w:rPr>
          <w:b/>
          <w:i/>
          <w:sz w:val="22"/>
        </w:rPr>
        <w:t>Observation 2: The path loss model in equation (1) (equivalently equation (4) with flat earth assumption)</w:t>
      </w:r>
      <w:r w:rsidR="001B545F" w:rsidRPr="001B545F">
        <w:rPr>
          <w:b/>
          <w:i/>
          <w:sz w:val="22"/>
        </w:rPr>
        <w:t xml:space="preserve"> is a reliable model for HAPS path loss in NLOS condition.</w:t>
      </w:r>
      <w:r w:rsidR="005F16BE">
        <w:rPr>
          <w:b/>
          <w:i/>
          <w:sz w:val="22"/>
        </w:rPr>
        <w:t xml:space="preserve"> The model can be applied to variable HAPS altitude and elevation angle.</w:t>
      </w:r>
    </w:p>
    <w:p w:rsidR="001B545F" w:rsidRDefault="001B545F" w:rsidP="00C17E7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66"/>
      </w:tblGrid>
      <w:tr w:rsidR="00DF2F46" w:rsidRPr="00CE3A29" w:rsidTr="00573A8E">
        <w:trPr>
          <w:jc w:val="center"/>
        </w:trPr>
        <w:tc>
          <w:tcPr>
            <w:tcW w:w="4697" w:type="dxa"/>
          </w:tcPr>
          <w:p w:rsidR="00DF2F46" w:rsidRPr="00F8567C" w:rsidRDefault="00DF2F46" w:rsidP="00573A8E">
            <w:pPr>
              <w:spacing w:after="60"/>
              <w:jc w:val="center"/>
              <w:rPr>
                <w:strike/>
                <w:sz w:val="20"/>
                <w:szCs w:val="20"/>
                <w:lang w:val="en-GB" w:eastAsia="zh-CN"/>
              </w:rPr>
            </w:pPr>
            <w:r>
              <w:rPr>
                <w:strike/>
                <w:noProof/>
                <w:sz w:val="20"/>
                <w:szCs w:val="20"/>
                <w:lang w:val="en-GB" w:eastAsia="zh-CN"/>
              </w:rPr>
              <w:drawing>
                <wp:inline distT="0" distB="0" distL="0" distR="0" wp14:anchorId="2164BFFA" wp14:editId="3125A7AC">
                  <wp:extent cx="2944368" cy="2203704"/>
                  <wp:effectExtent l="0" t="0" r="889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APS_PL_AH_NLOS_2GHz.tif"/>
                          <pic:cNvPicPr/>
                        </pic:nvPicPr>
                        <pic:blipFill>
                          <a:blip r:embed="rId14"/>
                          <a:stretch>
                            <a:fillRect/>
                          </a:stretch>
                        </pic:blipFill>
                        <pic:spPr>
                          <a:xfrm>
                            <a:off x="0" y="0"/>
                            <a:ext cx="2944368" cy="2203704"/>
                          </a:xfrm>
                          <a:prstGeom prst="rect">
                            <a:avLst/>
                          </a:prstGeom>
                        </pic:spPr>
                      </pic:pic>
                    </a:graphicData>
                  </a:graphic>
                </wp:inline>
              </w:drawing>
            </w:r>
          </w:p>
        </w:tc>
        <w:tc>
          <w:tcPr>
            <w:tcW w:w="4697" w:type="dxa"/>
          </w:tcPr>
          <w:p w:rsidR="00DF2F46" w:rsidRPr="00F8567C" w:rsidRDefault="00DF2F46" w:rsidP="00573A8E">
            <w:pPr>
              <w:spacing w:after="60"/>
              <w:jc w:val="center"/>
              <w:rPr>
                <w:strike/>
                <w:sz w:val="20"/>
                <w:szCs w:val="20"/>
                <w:lang w:val="en-GB" w:eastAsia="zh-CN"/>
              </w:rPr>
            </w:pPr>
            <w:r>
              <w:rPr>
                <w:strike/>
                <w:noProof/>
                <w:sz w:val="20"/>
                <w:szCs w:val="20"/>
                <w:lang w:val="en-GB" w:eastAsia="zh-CN"/>
              </w:rPr>
              <w:drawing>
                <wp:inline distT="0" distB="0" distL="0" distR="0" wp14:anchorId="0C9E40C3" wp14:editId="2E27330F">
                  <wp:extent cx="2944368" cy="2203704"/>
                  <wp:effectExtent l="0" t="0" r="889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APS_PL_AH_NLOS_20GHz.tif"/>
                          <pic:cNvPicPr/>
                        </pic:nvPicPr>
                        <pic:blipFill>
                          <a:blip r:embed="rId15"/>
                          <a:stretch>
                            <a:fillRect/>
                          </a:stretch>
                        </pic:blipFill>
                        <pic:spPr>
                          <a:xfrm>
                            <a:off x="0" y="0"/>
                            <a:ext cx="2944368" cy="2203704"/>
                          </a:xfrm>
                          <a:prstGeom prst="rect">
                            <a:avLst/>
                          </a:prstGeom>
                        </pic:spPr>
                      </pic:pic>
                    </a:graphicData>
                  </a:graphic>
                </wp:inline>
              </w:drawing>
            </w:r>
          </w:p>
        </w:tc>
      </w:tr>
      <w:tr w:rsidR="00DF2F46" w:rsidRPr="00CE3A29" w:rsidTr="00573A8E">
        <w:trPr>
          <w:jc w:val="center"/>
        </w:trPr>
        <w:tc>
          <w:tcPr>
            <w:tcW w:w="4697" w:type="dxa"/>
          </w:tcPr>
          <w:p w:rsidR="00DF2F46" w:rsidRPr="00CE3A29" w:rsidRDefault="00DF2F46" w:rsidP="00573A8E">
            <w:pPr>
              <w:spacing w:after="60"/>
              <w:rPr>
                <w:strike/>
                <w:noProof/>
                <w:sz w:val="20"/>
                <w:szCs w:val="20"/>
                <w:lang w:val="en-GB" w:eastAsia="zh-CN"/>
              </w:rPr>
            </w:pPr>
            <w:r>
              <w:rPr>
                <w:strike/>
                <w:noProof/>
                <w:sz w:val="20"/>
                <w:szCs w:val="20"/>
                <w:lang w:val="en-GB" w:eastAsia="zh-CN"/>
              </w:rPr>
              <w:drawing>
                <wp:inline distT="0" distB="0" distL="0" distR="0" wp14:anchorId="30DEA576" wp14:editId="687E5FA1">
                  <wp:extent cx="2944368" cy="2203704"/>
                  <wp:effectExtent l="0" t="0" r="889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APS_PL_Chi_NLOS_2GHz.tif"/>
                          <pic:cNvPicPr/>
                        </pic:nvPicPr>
                        <pic:blipFill>
                          <a:blip r:embed="rId16"/>
                          <a:stretch>
                            <a:fillRect/>
                          </a:stretch>
                        </pic:blipFill>
                        <pic:spPr>
                          <a:xfrm>
                            <a:off x="0" y="0"/>
                            <a:ext cx="2944368" cy="2203704"/>
                          </a:xfrm>
                          <a:prstGeom prst="rect">
                            <a:avLst/>
                          </a:prstGeom>
                        </pic:spPr>
                      </pic:pic>
                    </a:graphicData>
                  </a:graphic>
                </wp:inline>
              </w:drawing>
            </w:r>
          </w:p>
        </w:tc>
        <w:tc>
          <w:tcPr>
            <w:tcW w:w="4697" w:type="dxa"/>
          </w:tcPr>
          <w:p w:rsidR="00DF2F46" w:rsidRPr="00CE3A29" w:rsidRDefault="00DF2F46" w:rsidP="00573A8E">
            <w:pPr>
              <w:spacing w:after="60"/>
              <w:rPr>
                <w:strike/>
                <w:noProof/>
                <w:sz w:val="20"/>
                <w:szCs w:val="20"/>
                <w:lang w:val="en-GB" w:eastAsia="zh-CN"/>
              </w:rPr>
            </w:pPr>
            <w:r>
              <w:rPr>
                <w:strike/>
                <w:noProof/>
                <w:sz w:val="20"/>
                <w:szCs w:val="20"/>
                <w:lang w:val="en-GB" w:eastAsia="zh-CN"/>
              </w:rPr>
              <w:drawing>
                <wp:inline distT="0" distB="0" distL="0" distR="0" wp14:anchorId="5327936E" wp14:editId="304FCB0A">
                  <wp:extent cx="2944368" cy="2203704"/>
                  <wp:effectExtent l="0" t="0" r="889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APS_PL_Chi_NLOS_20GHz.tif"/>
                          <pic:cNvPicPr/>
                        </pic:nvPicPr>
                        <pic:blipFill>
                          <a:blip r:embed="rId17"/>
                          <a:stretch>
                            <a:fillRect/>
                          </a:stretch>
                        </pic:blipFill>
                        <pic:spPr>
                          <a:xfrm>
                            <a:off x="0" y="0"/>
                            <a:ext cx="2944368" cy="2203704"/>
                          </a:xfrm>
                          <a:prstGeom prst="rect">
                            <a:avLst/>
                          </a:prstGeom>
                        </pic:spPr>
                      </pic:pic>
                    </a:graphicData>
                  </a:graphic>
                </wp:inline>
              </w:drawing>
            </w:r>
          </w:p>
        </w:tc>
      </w:tr>
    </w:tbl>
    <w:p w:rsidR="00DF2F46" w:rsidRPr="00736B20" w:rsidRDefault="00DF2F46" w:rsidP="00DF2F46">
      <w:pPr>
        <w:pStyle w:val="Caption"/>
        <w:rPr>
          <w:iCs/>
        </w:rPr>
      </w:pPr>
      <w:bookmarkStart w:id="8" w:name="_Ref510191610"/>
      <w:r>
        <w:t xml:space="preserve">Figure </w:t>
      </w:r>
      <w:r w:rsidR="004271B9">
        <w:fldChar w:fldCharType="begin"/>
      </w:r>
      <w:r w:rsidR="004271B9">
        <w:instrText xml:space="preserve"> SEQ Figure \* ARABIC </w:instrText>
      </w:r>
      <w:r w:rsidR="004271B9">
        <w:fldChar w:fldCharType="separate"/>
      </w:r>
      <w:r w:rsidR="00A56810">
        <w:rPr>
          <w:noProof/>
        </w:rPr>
        <w:t>4</w:t>
      </w:r>
      <w:r w:rsidR="004271B9">
        <w:rPr>
          <w:noProof/>
        </w:rPr>
        <w:fldChar w:fldCharType="end"/>
      </w:r>
      <w:bookmarkEnd w:id="8"/>
      <w:r>
        <w:t>. Path loss fit for NLOS links in suburban and urban-SC environments at frequency 2 and 20 GHz</w:t>
      </w:r>
    </w:p>
    <w:tbl>
      <w:tblPr>
        <w:tblStyle w:val="TableGrid"/>
        <w:tblW w:w="0" w:type="auto"/>
        <w:jc w:val="center"/>
        <w:tblLayout w:type="fixed"/>
        <w:tblLook w:val="04A0" w:firstRow="1" w:lastRow="0" w:firstColumn="1" w:lastColumn="0" w:noHBand="0" w:noVBand="1"/>
      </w:tblPr>
      <w:tblGrid>
        <w:gridCol w:w="3600"/>
        <w:gridCol w:w="1152"/>
        <w:gridCol w:w="1152"/>
        <w:gridCol w:w="1152"/>
        <w:gridCol w:w="1152"/>
      </w:tblGrid>
      <w:tr w:rsidR="004B116A" w:rsidRPr="00CE3A29" w:rsidTr="00D25E28">
        <w:trPr>
          <w:jc w:val="center"/>
        </w:trPr>
        <w:tc>
          <w:tcPr>
            <w:tcW w:w="3600" w:type="dxa"/>
            <w:tcMar>
              <w:top w:w="29" w:type="dxa"/>
              <w:left w:w="115" w:type="dxa"/>
              <w:bottom w:w="29" w:type="dxa"/>
              <w:right w:w="115" w:type="dxa"/>
            </w:tcMar>
            <w:vAlign w:val="bottom"/>
          </w:tcPr>
          <w:p w:rsidR="004B116A" w:rsidRDefault="004B116A" w:rsidP="00677882">
            <w:pPr>
              <w:spacing w:after="0"/>
              <w:rPr>
                <w:sz w:val="22"/>
                <w:lang w:val="en-GB" w:eastAsia="zh-CN"/>
              </w:rPr>
            </w:pPr>
            <w:r>
              <w:rPr>
                <w:sz w:val="22"/>
                <w:lang w:val="en-GB" w:eastAsia="zh-CN"/>
              </w:rPr>
              <w:t>Environment</w:t>
            </w:r>
          </w:p>
        </w:tc>
        <w:tc>
          <w:tcPr>
            <w:tcW w:w="2304" w:type="dxa"/>
            <w:gridSpan w:val="2"/>
            <w:tcMar>
              <w:top w:w="29" w:type="dxa"/>
              <w:left w:w="115" w:type="dxa"/>
              <w:bottom w:w="29" w:type="dxa"/>
              <w:right w:w="115" w:type="dxa"/>
            </w:tcMar>
            <w:vAlign w:val="bottom"/>
          </w:tcPr>
          <w:p w:rsidR="004B116A" w:rsidRDefault="004B116A" w:rsidP="00677882">
            <w:pPr>
              <w:spacing w:after="0"/>
              <w:jc w:val="center"/>
              <w:rPr>
                <w:sz w:val="22"/>
                <w:lang w:val="en-GB" w:eastAsia="zh-CN"/>
              </w:rPr>
            </w:pPr>
            <w:r>
              <w:rPr>
                <w:sz w:val="22"/>
                <w:lang w:val="en-GB" w:eastAsia="zh-CN"/>
              </w:rPr>
              <w:t>Suburban</w:t>
            </w:r>
          </w:p>
        </w:tc>
        <w:tc>
          <w:tcPr>
            <w:tcW w:w="2304" w:type="dxa"/>
            <w:gridSpan w:val="2"/>
          </w:tcPr>
          <w:p w:rsidR="004B116A" w:rsidRDefault="004B116A" w:rsidP="00677882">
            <w:pPr>
              <w:spacing w:after="0"/>
              <w:jc w:val="center"/>
              <w:rPr>
                <w:sz w:val="22"/>
                <w:lang w:val="en-GB" w:eastAsia="zh-CN"/>
              </w:rPr>
            </w:pPr>
            <w:r>
              <w:rPr>
                <w:sz w:val="22"/>
                <w:lang w:val="en-GB" w:eastAsia="zh-CN"/>
              </w:rPr>
              <w:t>Urban-SC</w:t>
            </w:r>
          </w:p>
        </w:tc>
      </w:tr>
      <w:tr w:rsidR="004B116A" w:rsidRPr="00CE3A29" w:rsidTr="00D25E28">
        <w:trPr>
          <w:jc w:val="center"/>
        </w:trPr>
        <w:tc>
          <w:tcPr>
            <w:tcW w:w="3600" w:type="dxa"/>
            <w:tcMar>
              <w:top w:w="29" w:type="dxa"/>
              <w:left w:w="115" w:type="dxa"/>
              <w:bottom w:w="29" w:type="dxa"/>
              <w:right w:w="115" w:type="dxa"/>
            </w:tcMar>
            <w:vAlign w:val="bottom"/>
          </w:tcPr>
          <w:p w:rsidR="004B116A" w:rsidRPr="00CE3A29" w:rsidRDefault="004B116A" w:rsidP="00677882">
            <w:pPr>
              <w:spacing w:after="0"/>
              <w:rPr>
                <w:sz w:val="22"/>
                <w:lang w:val="en-GB" w:eastAsia="zh-CN"/>
              </w:rPr>
            </w:pPr>
            <w:r>
              <w:rPr>
                <w:sz w:val="22"/>
                <w:lang w:val="en-GB" w:eastAsia="zh-CN"/>
              </w:rPr>
              <w:t>Frequency (GHz)</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2</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20</w:t>
            </w:r>
          </w:p>
        </w:tc>
        <w:tc>
          <w:tcPr>
            <w:tcW w:w="1152" w:type="dxa"/>
          </w:tcPr>
          <w:p w:rsidR="004B116A" w:rsidRDefault="004B116A" w:rsidP="00677882">
            <w:pPr>
              <w:spacing w:after="0"/>
              <w:jc w:val="center"/>
              <w:rPr>
                <w:sz w:val="22"/>
                <w:lang w:val="en-GB" w:eastAsia="zh-CN"/>
              </w:rPr>
            </w:pPr>
            <w:r>
              <w:rPr>
                <w:sz w:val="22"/>
                <w:lang w:val="en-GB" w:eastAsia="zh-CN"/>
              </w:rPr>
              <w:t>2</w:t>
            </w:r>
          </w:p>
        </w:tc>
        <w:tc>
          <w:tcPr>
            <w:tcW w:w="1152" w:type="dxa"/>
          </w:tcPr>
          <w:p w:rsidR="004B116A" w:rsidRDefault="004B116A" w:rsidP="00677882">
            <w:pPr>
              <w:spacing w:after="0"/>
              <w:jc w:val="center"/>
              <w:rPr>
                <w:sz w:val="22"/>
                <w:lang w:val="en-GB" w:eastAsia="zh-CN"/>
              </w:rPr>
            </w:pPr>
            <w:r>
              <w:rPr>
                <w:sz w:val="22"/>
                <w:lang w:val="en-GB" w:eastAsia="zh-CN"/>
              </w:rPr>
              <w:t>20</w:t>
            </w:r>
          </w:p>
        </w:tc>
      </w:tr>
      <w:tr w:rsidR="004B116A" w:rsidRPr="00CE3A29" w:rsidTr="00D25E28">
        <w:trPr>
          <w:jc w:val="center"/>
        </w:trPr>
        <w:tc>
          <w:tcPr>
            <w:tcW w:w="3600" w:type="dxa"/>
            <w:tcMar>
              <w:top w:w="29" w:type="dxa"/>
              <w:left w:w="115" w:type="dxa"/>
              <w:bottom w:w="29" w:type="dxa"/>
              <w:right w:w="115" w:type="dxa"/>
            </w:tcMar>
            <w:vAlign w:val="bottom"/>
          </w:tcPr>
          <w:p w:rsidR="004B116A" w:rsidRPr="00CE3A29" w:rsidRDefault="004B116A" w:rsidP="00677882">
            <w:pPr>
              <w:spacing w:after="0"/>
              <w:rPr>
                <w:sz w:val="22"/>
                <w:lang w:val="en-GB" w:eastAsia="zh-CN"/>
              </w:rPr>
            </w:pPr>
            <w:r w:rsidRPr="00CE3A29">
              <w:rPr>
                <w:sz w:val="22"/>
                <w:lang w:val="en-GB" w:eastAsia="zh-CN"/>
              </w:rPr>
              <w:t xml:space="preserve">Terrestrial attenuation PLE </w:t>
            </w:r>
            <m:oMath>
              <m:r>
                <w:rPr>
                  <w:rFonts w:ascii="Cambria Math" w:hAnsi="Cambria Math"/>
                  <w:sz w:val="22"/>
                  <w:lang w:val="en-GB" w:eastAsia="zh-CN"/>
                </w:rPr>
                <m:t>n</m:t>
              </m:r>
            </m:oMath>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3.2</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3.6</w:t>
            </w:r>
          </w:p>
        </w:tc>
        <w:tc>
          <w:tcPr>
            <w:tcW w:w="1152" w:type="dxa"/>
          </w:tcPr>
          <w:p w:rsidR="004B116A" w:rsidRDefault="004B116A" w:rsidP="00677882">
            <w:pPr>
              <w:spacing w:after="0"/>
              <w:jc w:val="center"/>
              <w:rPr>
                <w:sz w:val="22"/>
                <w:lang w:val="en-GB" w:eastAsia="zh-CN"/>
              </w:rPr>
            </w:pPr>
            <w:r>
              <w:rPr>
                <w:sz w:val="22"/>
                <w:lang w:val="en-GB" w:eastAsia="zh-CN"/>
              </w:rPr>
              <w:t>3.2</w:t>
            </w:r>
          </w:p>
        </w:tc>
        <w:tc>
          <w:tcPr>
            <w:tcW w:w="1152" w:type="dxa"/>
          </w:tcPr>
          <w:p w:rsidR="004B116A" w:rsidRDefault="004B116A" w:rsidP="00677882">
            <w:pPr>
              <w:spacing w:after="0"/>
              <w:jc w:val="center"/>
              <w:rPr>
                <w:sz w:val="22"/>
                <w:lang w:val="en-GB" w:eastAsia="zh-CN"/>
              </w:rPr>
            </w:pPr>
            <w:r>
              <w:rPr>
                <w:sz w:val="22"/>
                <w:lang w:val="en-GB" w:eastAsia="zh-CN"/>
              </w:rPr>
              <w:t>3.5</w:t>
            </w:r>
          </w:p>
        </w:tc>
      </w:tr>
      <w:tr w:rsidR="004B116A" w:rsidRPr="00CE3A29" w:rsidTr="00D25E28">
        <w:trPr>
          <w:jc w:val="center"/>
        </w:trPr>
        <w:tc>
          <w:tcPr>
            <w:tcW w:w="3600" w:type="dxa"/>
            <w:tcMar>
              <w:top w:w="29" w:type="dxa"/>
              <w:left w:w="115" w:type="dxa"/>
              <w:bottom w:w="29" w:type="dxa"/>
              <w:right w:w="115" w:type="dxa"/>
            </w:tcMar>
            <w:vAlign w:val="bottom"/>
          </w:tcPr>
          <w:p w:rsidR="004B116A" w:rsidRPr="00CE3A29" w:rsidRDefault="004B116A" w:rsidP="00677882">
            <w:pPr>
              <w:spacing w:after="0"/>
              <w:rPr>
                <w:sz w:val="22"/>
                <w:lang w:val="en-GB" w:eastAsia="zh-CN"/>
              </w:rPr>
            </w:pPr>
            <w:r w:rsidRPr="00CE3A29">
              <w:rPr>
                <w:sz w:val="22"/>
                <w:lang w:val="en-GB" w:eastAsia="zh-CN"/>
              </w:rPr>
              <w:t xml:space="preserve">Terrestrial attenuation height </w:t>
            </w:r>
            <m:oMath>
              <m:sSub>
                <m:sSubPr>
                  <m:ctrlPr>
                    <w:rPr>
                      <w:rFonts w:ascii="Cambria Math" w:hAnsi="Cambria Math"/>
                      <w:i/>
                      <w:sz w:val="22"/>
                      <w:lang w:val="en-GB" w:eastAsia="zh-CN"/>
                    </w:rPr>
                  </m:ctrlPr>
                </m:sSubPr>
                <m:e>
                  <m:r>
                    <w:rPr>
                      <w:rFonts w:ascii="Cambria Math" w:hAnsi="Cambria Math"/>
                      <w:sz w:val="22"/>
                      <w:lang w:val="en-GB" w:eastAsia="zh-CN"/>
                    </w:rPr>
                    <m:t>h</m:t>
                  </m:r>
                </m:e>
                <m:sub>
                  <m:r>
                    <w:rPr>
                      <w:rFonts w:ascii="Cambria Math" w:hAnsi="Cambria Math"/>
                      <w:sz w:val="22"/>
                      <w:lang w:val="en-GB" w:eastAsia="zh-CN"/>
                    </w:rPr>
                    <m:t>v</m:t>
                  </m:r>
                </m:sub>
              </m:sSub>
            </m:oMath>
            <w:r>
              <w:rPr>
                <w:rFonts w:eastAsiaTheme="minorEastAsia"/>
                <w:sz w:val="22"/>
                <w:lang w:val="en-GB" w:eastAsia="zh-CN"/>
              </w:rPr>
              <w:t xml:space="preserve"> (m)</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10</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10</w:t>
            </w:r>
          </w:p>
        </w:tc>
        <w:tc>
          <w:tcPr>
            <w:tcW w:w="1152" w:type="dxa"/>
          </w:tcPr>
          <w:p w:rsidR="004B116A" w:rsidRDefault="004B116A" w:rsidP="00677882">
            <w:pPr>
              <w:spacing w:after="0"/>
              <w:jc w:val="center"/>
              <w:rPr>
                <w:sz w:val="22"/>
                <w:lang w:val="en-GB" w:eastAsia="zh-CN"/>
              </w:rPr>
            </w:pPr>
            <w:r>
              <w:rPr>
                <w:sz w:val="22"/>
                <w:lang w:val="en-GB" w:eastAsia="zh-CN"/>
              </w:rPr>
              <w:t>150</w:t>
            </w:r>
          </w:p>
        </w:tc>
        <w:tc>
          <w:tcPr>
            <w:tcW w:w="1152" w:type="dxa"/>
          </w:tcPr>
          <w:p w:rsidR="004B116A" w:rsidRDefault="004B116A" w:rsidP="00677882">
            <w:pPr>
              <w:spacing w:after="0"/>
              <w:jc w:val="center"/>
              <w:rPr>
                <w:sz w:val="22"/>
                <w:lang w:val="en-GB" w:eastAsia="zh-CN"/>
              </w:rPr>
            </w:pPr>
            <w:r>
              <w:rPr>
                <w:sz w:val="22"/>
                <w:lang w:val="en-GB" w:eastAsia="zh-CN"/>
              </w:rPr>
              <w:t>150</w:t>
            </w:r>
          </w:p>
        </w:tc>
      </w:tr>
      <w:tr w:rsidR="004B116A" w:rsidRPr="00CE3A29" w:rsidTr="00D25E28">
        <w:trPr>
          <w:jc w:val="center"/>
        </w:trPr>
        <w:tc>
          <w:tcPr>
            <w:tcW w:w="3600" w:type="dxa"/>
            <w:tcMar>
              <w:top w:w="29" w:type="dxa"/>
              <w:left w:w="115" w:type="dxa"/>
              <w:bottom w:w="29" w:type="dxa"/>
              <w:right w:w="115" w:type="dxa"/>
            </w:tcMar>
            <w:vAlign w:val="bottom"/>
          </w:tcPr>
          <w:p w:rsidR="004B116A" w:rsidRPr="00CE3A29" w:rsidRDefault="004B116A" w:rsidP="00677882">
            <w:pPr>
              <w:spacing w:after="0"/>
              <w:rPr>
                <w:sz w:val="22"/>
                <w:lang w:val="en-GB" w:eastAsia="zh-CN"/>
              </w:rPr>
            </w:pPr>
            <w:r>
              <w:rPr>
                <w:sz w:val="22"/>
                <w:lang w:val="en-GB" w:eastAsia="zh-CN"/>
              </w:rPr>
              <w:t xml:space="preserve">RMS error </w:t>
            </w:r>
            <w:r w:rsidRPr="003B2BFF">
              <w:rPr>
                <w:rFonts w:asciiTheme="majorHAnsi" w:hAnsiTheme="majorHAnsi"/>
                <w:i/>
                <w:sz w:val="22"/>
                <w:lang w:val="en-GB" w:eastAsia="zh-CN"/>
              </w:rPr>
              <w:t>σ</w:t>
            </w:r>
            <w:r>
              <w:rPr>
                <w:sz w:val="22"/>
                <w:lang w:val="en-GB" w:eastAsia="zh-CN"/>
              </w:rPr>
              <w:t xml:space="preserve"> (dB)</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9.4</w:t>
            </w:r>
          </w:p>
        </w:tc>
        <w:tc>
          <w:tcPr>
            <w:tcW w:w="1152" w:type="dxa"/>
            <w:tcMar>
              <w:top w:w="29" w:type="dxa"/>
              <w:left w:w="115" w:type="dxa"/>
              <w:bottom w:w="29" w:type="dxa"/>
              <w:right w:w="115" w:type="dxa"/>
            </w:tcMar>
            <w:vAlign w:val="bottom"/>
          </w:tcPr>
          <w:p w:rsidR="004B116A" w:rsidRPr="00CE3A29" w:rsidRDefault="004B116A" w:rsidP="00677882">
            <w:pPr>
              <w:spacing w:after="0"/>
              <w:jc w:val="center"/>
              <w:rPr>
                <w:sz w:val="22"/>
                <w:lang w:val="en-GB" w:eastAsia="zh-CN"/>
              </w:rPr>
            </w:pPr>
            <w:r>
              <w:rPr>
                <w:sz w:val="22"/>
                <w:lang w:val="en-GB" w:eastAsia="zh-CN"/>
              </w:rPr>
              <w:t>12.7</w:t>
            </w:r>
          </w:p>
        </w:tc>
        <w:tc>
          <w:tcPr>
            <w:tcW w:w="1152" w:type="dxa"/>
          </w:tcPr>
          <w:p w:rsidR="004B116A" w:rsidRDefault="004B116A" w:rsidP="00677882">
            <w:pPr>
              <w:spacing w:after="0"/>
              <w:jc w:val="center"/>
              <w:rPr>
                <w:sz w:val="22"/>
                <w:lang w:val="en-GB" w:eastAsia="zh-CN"/>
              </w:rPr>
            </w:pPr>
            <w:r>
              <w:rPr>
                <w:sz w:val="22"/>
                <w:lang w:val="en-GB" w:eastAsia="zh-CN"/>
              </w:rPr>
              <w:t>13.0</w:t>
            </w:r>
          </w:p>
        </w:tc>
        <w:tc>
          <w:tcPr>
            <w:tcW w:w="1152" w:type="dxa"/>
          </w:tcPr>
          <w:p w:rsidR="004B116A" w:rsidRDefault="004B116A" w:rsidP="00677882">
            <w:pPr>
              <w:spacing w:after="0"/>
              <w:jc w:val="center"/>
              <w:rPr>
                <w:sz w:val="22"/>
                <w:lang w:val="en-GB" w:eastAsia="zh-CN"/>
              </w:rPr>
            </w:pPr>
            <w:r>
              <w:rPr>
                <w:sz w:val="22"/>
                <w:lang w:val="en-GB" w:eastAsia="zh-CN"/>
              </w:rPr>
              <w:t>15.7</w:t>
            </w:r>
          </w:p>
        </w:tc>
      </w:tr>
    </w:tbl>
    <w:p w:rsidR="00BF72C6" w:rsidRDefault="00613599" w:rsidP="0085595F">
      <w:pPr>
        <w:pStyle w:val="Caption"/>
        <w:spacing w:before="60"/>
      </w:pPr>
      <w:bookmarkStart w:id="9" w:name="_Ref506538822"/>
      <w:r>
        <w:lastRenderedPageBreak/>
        <w:t xml:space="preserve">Table </w:t>
      </w:r>
      <w:r w:rsidR="004271B9">
        <w:fldChar w:fldCharType="begin"/>
      </w:r>
      <w:r w:rsidR="004271B9">
        <w:instrText xml:space="preserve"> SEQ Table \* ARABIC </w:instrText>
      </w:r>
      <w:r w:rsidR="004271B9">
        <w:fldChar w:fldCharType="separate"/>
      </w:r>
      <w:r w:rsidR="009915CD">
        <w:rPr>
          <w:noProof/>
        </w:rPr>
        <w:t>3</w:t>
      </w:r>
      <w:r w:rsidR="004271B9">
        <w:rPr>
          <w:noProof/>
        </w:rPr>
        <w:fldChar w:fldCharType="end"/>
      </w:r>
      <w:bookmarkEnd w:id="9"/>
      <w:r>
        <w:t xml:space="preserve">. </w:t>
      </w:r>
      <w:r w:rsidRPr="00613599">
        <w:t>Path</w:t>
      </w:r>
      <w:r w:rsidR="009915CD">
        <w:t xml:space="preserve"> </w:t>
      </w:r>
      <w:r w:rsidRPr="00613599">
        <w:t xml:space="preserve">loss parameters for </w:t>
      </w:r>
      <w:r w:rsidR="009915CD">
        <w:t xml:space="preserve">NLOS condition in suburban and urban street canyon environments </w:t>
      </w:r>
    </w:p>
    <w:p w:rsidR="00075547" w:rsidRDefault="00F14382" w:rsidP="00075547">
      <w:pPr>
        <w:rPr>
          <w:lang w:eastAsia="zh-CN"/>
        </w:rPr>
      </w:pPr>
      <w:r>
        <w:rPr>
          <w:lang w:eastAsia="zh-CN"/>
        </w:rPr>
        <w:t xml:space="preserve">Equation (4) is </w:t>
      </w:r>
      <w:r w:rsidR="00541276">
        <w:rPr>
          <w:lang w:eastAsia="zh-CN"/>
        </w:rPr>
        <w:t xml:space="preserve">derived from equation (1) </w:t>
      </w:r>
      <w:r w:rsidR="00BF06CE">
        <w:rPr>
          <w:lang w:eastAsia="zh-CN"/>
        </w:rPr>
        <w:t>with</w:t>
      </w:r>
      <w:r w:rsidR="005F16BE">
        <w:rPr>
          <w:lang w:eastAsia="zh-CN"/>
        </w:rPr>
        <w:t xml:space="preserve"> the assumption of flat earth. We use it to extract model parameter values from ray tracing data. </w:t>
      </w:r>
      <w:r>
        <w:rPr>
          <w:lang w:eastAsia="zh-CN"/>
        </w:rPr>
        <w:t xml:space="preserve">In reality, </w:t>
      </w:r>
      <w:r w:rsidR="00075547">
        <w:rPr>
          <w:lang w:eastAsia="zh-CN"/>
        </w:rPr>
        <w:t xml:space="preserve">The </w:t>
      </w:r>
      <w:r w:rsidR="005F16BE">
        <w:rPr>
          <w:lang w:eastAsia="zh-CN"/>
        </w:rPr>
        <w:t>Tx-Rx separation distance</w:t>
      </w:r>
      <w:r w:rsidR="00A56810">
        <w:rPr>
          <w:lang w:eastAsia="zh-CN"/>
        </w:rPr>
        <w:t xml:space="preserve"> </w:t>
      </w:r>
      <w:r w:rsidR="00A56810" w:rsidRPr="00A56810">
        <w:rPr>
          <w:rFonts w:asciiTheme="majorHAnsi" w:eastAsiaTheme="minorEastAsia" w:hAnsiTheme="majorHAnsi"/>
          <w:i/>
          <w:lang w:eastAsia="zh-CN"/>
        </w:rPr>
        <w:t>d</w:t>
      </w:r>
      <w:r w:rsidR="005F16BE">
        <w:rPr>
          <w:lang w:eastAsia="zh-CN"/>
        </w:rPr>
        <w:t xml:space="preserve"> is the </w:t>
      </w:r>
      <w:r w:rsidR="00075547">
        <w:rPr>
          <w:lang w:eastAsia="zh-CN"/>
        </w:rPr>
        <w:t>slant range</w:t>
      </w:r>
      <w:r w:rsidR="005F16BE">
        <w:rPr>
          <w:lang w:eastAsia="zh-CN"/>
        </w:rPr>
        <w:t xml:space="preserve"> between the high altitude BS and the terminal on the earth</w:t>
      </w:r>
      <w:r w:rsidR="009F538F">
        <w:rPr>
          <w:lang w:eastAsia="zh-CN"/>
        </w:rPr>
        <w:t xml:space="preserve">. Let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E</m:t>
            </m:r>
          </m:sub>
        </m:sSub>
      </m:oMath>
      <w:r w:rsidR="009F538F">
        <w:rPr>
          <w:rFonts w:eastAsiaTheme="minorEastAsia"/>
          <w:lang w:eastAsia="zh-CN"/>
        </w:rPr>
        <w:t xml:space="preserve"> be the radius of the earth (in the range of 6378.1 – 6356.8 Km, depending on the latitude) and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0</m:t>
            </m:r>
          </m:sub>
        </m:sSub>
      </m:oMath>
      <w:r w:rsidR="00541276">
        <w:rPr>
          <w:rFonts w:eastAsiaTheme="minorEastAsia"/>
          <w:lang w:eastAsia="zh-CN"/>
        </w:rPr>
        <w:t xml:space="preserve"> and </w:t>
      </w:r>
      <w:r w:rsidR="00541276" w:rsidRPr="00541276">
        <w:rPr>
          <w:rFonts w:asciiTheme="majorHAnsi" w:eastAsiaTheme="minorEastAsia" w:hAnsiTheme="majorHAnsi" w:cs="Times New Roman"/>
          <w:i/>
          <w:lang w:eastAsia="zh-CN"/>
        </w:rPr>
        <w:t>α</w:t>
      </w:r>
      <w:r w:rsidR="00541276">
        <w:rPr>
          <w:rFonts w:ascii="Times New Roman" w:eastAsiaTheme="minorEastAsia" w:hAnsi="Times New Roman" w:cs="Times New Roman"/>
          <w:lang w:eastAsia="zh-CN"/>
        </w:rPr>
        <w:t xml:space="preserve"> respectively</w:t>
      </w:r>
      <w:r w:rsidR="00541276">
        <w:rPr>
          <w:rFonts w:eastAsiaTheme="minorEastAsia"/>
          <w:lang w:eastAsia="zh-CN"/>
        </w:rPr>
        <w:t xml:space="preserve"> the altitude of the BS and elevation angle as </w:t>
      </w:r>
      <w:r w:rsidR="00A56810">
        <w:rPr>
          <w:rFonts w:eastAsiaTheme="minorEastAsia"/>
          <w:lang w:eastAsia="zh-CN"/>
        </w:rPr>
        <w:t xml:space="preserve">shown in </w:t>
      </w:r>
      <w:r w:rsidR="00C02F34">
        <w:rPr>
          <w:rFonts w:eastAsiaTheme="minorEastAsia"/>
          <w:lang w:eastAsia="zh-CN"/>
        </w:rPr>
        <w:fldChar w:fldCharType="begin"/>
      </w:r>
      <w:r w:rsidR="00C02F34">
        <w:rPr>
          <w:rFonts w:eastAsiaTheme="minorEastAsia"/>
          <w:lang w:eastAsia="zh-CN"/>
        </w:rPr>
        <w:instrText xml:space="preserve"> REF _Ref510429284 \h </w:instrText>
      </w:r>
      <w:r w:rsidR="00C02F34">
        <w:rPr>
          <w:rFonts w:eastAsiaTheme="minorEastAsia"/>
          <w:lang w:eastAsia="zh-CN"/>
        </w:rPr>
      </w:r>
      <w:r w:rsidR="00C02F34">
        <w:rPr>
          <w:rFonts w:eastAsiaTheme="minorEastAsia"/>
          <w:lang w:eastAsia="zh-CN"/>
        </w:rPr>
        <w:fldChar w:fldCharType="separate"/>
      </w:r>
      <w:r w:rsidR="00C02F34">
        <w:t xml:space="preserve">Figure </w:t>
      </w:r>
      <w:r w:rsidR="00C02F34">
        <w:rPr>
          <w:noProof/>
        </w:rPr>
        <w:t>5</w:t>
      </w:r>
      <w:r w:rsidR="00C02F34">
        <w:rPr>
          <w:rFonts w:eastAsiaTheme="minorEastAsia"/>
          <w:lang w:eastAsia="zh-CN"/>
        </w:rPr>
        <w:fldChar w:fldCharType="end"/>
      </w:r>
      <w:r w:rsidR="00541276">
        <w:rPr>
          <w:rFonts w:eastAsiaTheme="minorEastAsia"/>
          <w:lang w:eastAsia="zh-CN"/>
        </w:rPr>
        <w:t xml:space="preserve">, </w:t>
      </w:r>
      <w:r w:rsidR="00541276" w:rsidRPr="00A56810">
        <w:rPr>
          <w:rFonts w:asciiTheme="majorHAnsi" w:eastAsiaTheme="minorEastAsia" w:hAnsiTheme="majorHAnsi"/>
          <w:i/>
          <w:lang w:eastAsia="zh-CN"/>
        </w:rPr>
        <w:t>d</w:t>
      </w:r>
      <w:r w:rsidR="00541276">
        <w:rPr>
          <w:rFonts w:eastAsiaTheme="minorEastAsia"/>
          <w:lang w:eastAsia="zh-CN"/>
        </w:rPr>
        <w:t xml:space="preserve"> can be calculated by </w:t>
      </w:r>
    </w:p>
    <w:tbl>
      <w:tblPr>
        <w:tblW w:w="0" w:type="auto"/>
        <w:tblInd w:w="432" w:type="dxa"/>
        <w:tblLayout w:type="fixed"/>
        <w:tblCellMar>
          <w:left w:w="0" w:type="dxa"/>
          <w:right w:w="0" w:type="dxa"/>
        </w:tblCellMar>
        <w:tblLook w:val="0420" w:firstRow="1" w:lastRow="0" w:firstColumn="0" w:lastColumn="0" w:noHBand="0" w:noVBand="1"/>
      </w:tblPr>
      <w:tblGrid>
        <w:gridCol w:w="6480"/>
        <w:gridCol w:w="1152"/>
      </w:tblGrid>
      <w:tr w:rsidR="00075547" w:rsidRPr="00AE1156" w:rsidTr="00BF5222">
        <w:trPr>
          <w:trHeight w:val="584"/>
        </w:trPr>
        <w:tc>
          <w:tcPr>
            <w:tcW w:w="6480" w:type="dxa"/>
            <w:shd w:val="clear" w:color="auto" w:fill="auto"/>
            <w:tcMar>
              <w:top w:w="72" w:type="dxa"/>
              <w:left w:w="144" w:type="dxa"/>
              <w:bottom w:w="72" w:type="dxa"/>
              <w:right w:w="144" w:type="dxa"/>
            </w:tcMar>
            <w:vAlign w:val="center"/>
            <w:hideMark/>
          </w:tcPr>
          <w:p w:rsidR="00075547" w:rsidRPr="00AE1156" w:rsidRDefault="00075547" w:rsidP="00431AED">
            <w:pPr>
              <w:rPr>
                <w:szCs w:val="24"/>
                <w:lang w:eastAsia="zh-CN"/>
              </w:rPr>
            </w:pPr>
            <m:oMath>
              <m:r>
                <w:rPr>
                  <w:rFonts w:ascii="Cambria Math" w:eastAsiaTheme="minorEastAsia" w:hAnsi="Cambria Math"/>
                  <w:szCs w:val="24"/>
                  <w:lang w:eastAsia="zh-CN"/>
                </w:rPr>
                <m:t>d=</m:t>
              </m:r>
              <m:rad>
                <m:radPr>
                  <m:degHide m:val="1"/>
                  <m:ctrlPr>
                    <w:rPr>
                      <w:rFonts w:ascii="Cambria Math" w:eastAsiaTheme="minorEastAsia" w:hAnsi="Cambria Math"/>
                      <w:i/>
                      <w:szCs w:val="24"/>
                      <w:lang w:eastAsia="zh-CN"/>
                    </w:rPr>
                  </m:ctrlPr>
                </m:radPr>
                <m:deg/>
                <m:e>
                  <m:d>
                    <m:dPr>
                      <m:ctrlPr>
                        <w:rPr>
                          <w:rFonts w:ascii="Cambria Math" w:eastAsiaTheme="minorEastAsia" w:hAnsi="Cambria Math"/>
                          <w:i/>
                          <w:szCs w:val="24"/>
                          <w:lang w:eastAsia="zh-CN"/>
                        </w:rPr>
                      </m:ctrlPr>
                    </m:dPr>
                    <m:e>
                      <m:sSubSup>
                        <m:sSubSupPr>
                          <m:ctrlPr>
                            <w:rPr>
                              <w:rFonts w:ascii="Cambria Math" w:eastAsiaTheme="minorEastAsia" w:hAnsi="Cambria Math"/>
                              <w:i/>
                              <w:szCs w:val="24"/>
                              <w:lang w:eastAsia="zh-CN"/>
                            </w:rPr>
                          </m:ctrlPr>
                        </m:sSubSupPr>
                        <m:e>
                          <m:r>
                            <w:rPr>
                              <w:rFonts w:ascii="Cambria Math" w:eastAsiaTheme="minorEastAsia" w:hAnsi="Cambria Math"/>
                              <w:szCs w:val="24"/>
                              <w:lang w:eastAsia="zh-CN"/>
                            </w:rPr>
                            <m:t>R</m:t>
                          </m:r>
                        </m:e>
                        <m:sub>
                          <m:r>
                            <w:rPr>
                              <w:rFonts w:ascii="Cambria Math" w:eastAsiaTheme="minorEastAsia" w:hAnsi="Cambria Math"/>
                              <w:szCs w:val="24"/>
                              <w:lang w:eastAsia="zh-CN"/>
                            </w:rPr>
                            <m:t>E</m:t>
                          </m:r>
                        </m:sub>
                        <m:sup>
                          <m:r>
                            <w:rPr>
                              <w:rFonts w:ascii="Cambria Math" w:eastAsiaTheme="minorEastAsia" w:hAnsi="Cambria Math"/>
                              <w:szCs w:val="24"/>
                              <w:lang w:eastAsia="zh-CN"/>
                            </w:rPr>
                            <m:t>2</m:t>
                          </m:r>
                        </m:sup>
                      </m:sSubSup>
                      <m:func>
                        <m:funcPr>
                          <m:ctrlPr>
                            <w:rPr>
                              <w:rFonts w:ascii="Cambria Math" w:eastAsiaTheme="minorEastAsia" w:hAnsi="Cambria Math"/>
                              <w:i/>
                              <w:szCs w:val="24"/>
                              <w:lang w:eastAsia="zh-CN"/>
                            </w:rPr>
                          </m:ctrlPr>
                        </m:funcPr>
                        <m:fName>
                          <m:sSup>
                            <m:sSupPr>
                              <m:ctrlPr>
                                <w:rPr>
                                  <w:rFonts w:ascii="Cambria Math" w:eastAsiaTheme="minorEastAsia" w:hAnsi="Cambria Math"/>
                                  <w:i/>
                                  <w:szCs w:val="24"/>
                                  <w:lang w:eastAsia="zh-CN"/>
                                </w:rPr>
                              </m:ctrlPr>
                            </m:sSupPr>
                            <m:e>
                              <m:r>
                                <m:rPr>
                                  <m:sty m:val="p"/>
                                </m:rPr>
                                <w:rPr>
                                  <w:rFonts w:ascii="Cambria Math" w:eastAsiaTheme="minorEastAsia" w:hAnsi="Cambria Math"/>
                                  <w:szCs w:val="24"/>
                                  <w:lang w:eastAsia="zh-CN"/>
                                </w:rPr>
                                <m:t>sin</m:t>
                              </m:r>
                            </m:e>
                            <m:sup>
                              <m:r>
                                <w:rPr>
                                  <w:rFonts w:ascii="Cambria Math" w:eastAsiaTheme="minorEastAsia" w:hAnsi="Cambria Math"/>
                                  <w:szCs w:val="24"/>
                                  <w:lang w:eastAsia="zh-CN"/>
                                </w:rPr>
                                <m:t>2</m:t>
                              </m:r>
                              <m:ctrlPr>
                                <w:rPr>
                                  <w:rFonts w:ascii="Cambria Math" w:eastAsiaTheme="minorEastAsia" w:hAnsi="Cambria Math"/>
                                  <w:szCs w:val="24"/>
                                  <w:lang w:eastAsia="zh-CN"/>
                                </w:rPr>
                              </m:ctrlPr>
                            </m:sup>
                          </m:sSup>
                        </m:fName>
                        <m:e>
                          <m:r>
                            <w:rPr>
                              <w:rFonts w:ascii="Cambria Math" w:eastAsiaTheme="minorEastAsia" w:hAnsi="Cambria Math"/>
                              <w:szCs w:val="24"/>
                              <w:lang w:eastAsia="zh-CN"/>
                            </w:rPr>
                            <m:t>α+</m:t>
                          </m:r>
                          <m:sSubSup>
                            <m:sSubSupPr>
                              <m:ctrlPr>
                                <w:rPr>
                                  <w:rFonts w:ascii="Cambria Math" w:eastAsiaTheme="minorEastAsia" w:hAnsi="Cambria Math"/>
                                  <w:i/>
                                  <w:szCs w:val="24"/>
                                  <w:lang w:eastAsia="zh-CN"/>
                                </w:rPr>
                              </m:ctrlPr>
                            </m:sSubSupPr>
                            <m:e>
                              <m:r>
                                <w:rPr>
                                  <w:rFonts w:ascii="Cambria Math" w:eastAsiaTheme="minorEastAsia" w:hAnsi="Cambria Math"/>
                                  <w:szCs w:val="24"/>
                                  <w:lang w:eastAsia="zh-CN"/>
                                </w:rPr>
                                <m:t>h</m:t>
                              </m:r>
                            </m:e>
                            <m:sub>
                              <m:r>
                                <w:rPr>
                                  <w:rFonts w:ascii="Cambria Math" w:eastAsiaTheme="minorEastAsia" w:hAnsi="Cambria Math"/>
                                  <w:szCs w:val="24"/>
                                  <w:lang w:eastAsia="zh-CN"/>
                                </w:rPr>
                                <m:t>0</m:t>
                              </m:r>
                            </m:sub>
                            <m:sup>
                              <m:r>
                                <w:rPr>
                                  <w:rFonts w:ascii="Cambria Math" w:eastAsiaTheme="minorEastAsia" w:hAnsi="Cambria Math"/>
                                  <w:szCs w:val="24"/>
                                  <w:lang w:eastAsia="zh-CN"/>
                                </w:rPr>
                                <m:t>2</m:t>
                              </m:r>
                            </m:sup>
                          </m:sSubSup>
                          <m:r>
                            <w:rPr>
                              <w:rFonts w:ascii="Cambria Math" w:eastAsiaTheme="minorEastAsia" w:hAnsi="Cambria Math"/>
                              <w:szCs w:val="24"/>
                              <w:lang w:eastAsia="zh-CN"/>
                            </w:rPr>
                            <m:t>+2</m:t>
                          </m:r>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h</m:t>
                              </m:r>
                            </m:e>
                            <m:sub>
                              <m:r>
                                <w:rPr>
                                  <w:rFonts w:ascii="Cambria Math" w:eastAsiaTheme="minorEastAsia" w:hAnsi="Cambria Math"/>
                                  <w:szCs w:val="24"/>
                                  <w:lang w:eastAsia="zh-CN"/>
                                </w:rPr>
                                <m:t>0</m:t>
                              </m:r>
                            </m:sub>
                          </m:sSub>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R</m:t>
                              </m:r>
                            </m:e>
                            <m:sub>
                              <m:r>
                                <w:rPr>
                                  <w:rFonts w:ascii="Cambria Math" w:eastAsiaTheme="minorEastAsia" w:hAnsi="Cambria Math"/>
                                  <w:szCs w:val="24"/>
                                  <w:lang w:eastAsia="zh-CN"/>
                                </w:rPr>
                                <m:t>E</m:t>
                              </m:r>
                            </m:sub>
                          </m:sSub>
                        </m:e>
                      </m:func>
                    </m:e>
                  </m:d>
                </m:e>
              </m:rad>
              <m:r>
                <w:rPr>
                  <w:rFonts w:ascii="Cambria Math" w:eastAsiaTheme="minorEastAsia" w:hAnsi="Cambria Math"/>
                  <w:szCs w:val="24"/>
                  <w:lang w:eastAsia="zh-CN"/>
                </w:rPr>
                <m:t>-</m:t>
              </m:r>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R</m:t>
                  </m:r>
                </m:e>
                <m:sub>
                  <m:r>
                    <w:rPr>
                      <w:rFonts w:ascii="Cambria Math" w:eastAsiaTheme="minorEastAsia" w:hAnsi="Cambria Math"/>
                      <w:szCs w:val="24"/>
                      <w:lang w:eastAsia="zh-CN"/>
                    </w:rPr>
                    <m:t>E</m:t>
                  </m:r>
                </m:sub>
              </m:sSub>
              <m:func>
                <m:funcPr>
                  <m:ctrlPr>
                    <w:rPr>
                      <w:rFonts w:ascii="Cambria Math" w:eastAsiaTheme="minorEastAsia" w:hAnsi="Cambria Math"/>
                      <w:i/>
                      <w:szCs w:val="24"/>
                      <w:lang w:eastAsia="zh-CN"/>
                    </w:rPr>
                  </m:ctrlPr>
                </m:funcPr>
                <m:fName>
                  <m:r>
                    <m:rPr>
                      <m:sty m:val="p"/>
                    </m:rPr>
                    <w:rPr>
                      <w:rFonts w:ascii="Cambria Math" w:eastAsiaTheme="minorEastAsia" w:hAnsi="Cambria Math"/>
                      <w:szCs w:val="24"/>
                      <w:lang w:eastAsia="zh-CN"/>
                    </w:rPr>
                    <m:t>sin</m:t>
                  </m:r>
                </m:fName>
                <m:e>
                  <m:r>
                    <w:rPr>
                      <w:rFonts w:ascii="Cambria Math" w:eastAsiaTheme="minorEastAsia" w:hAnsi="Cambria Math"/>
                      <w:szCs w:val="24"/>
                      <w:lang w:eastAsia="zh-CN"/>
                    </w:rPr>
                    <m:t>α</m:t>
                  </m:r>
                </m:e>
              </m:func>
            </m:oMath>
            <w:r w:rsidR="00541276" w:rsidRPr="00AE1156">
              <w:rPr>
                <w:rFonts w:eastAsiaTheme="minorEastAsia"/>
                <w:szCs w:val="24"/>
                <w:lang w:eastAsia="zh-CN"/>
              </w:rPr>
              <w:t xml:space="preserve"> . </w:t>
            </w:r>
          </w:p>
        </w:tc>
        <w:tc>
          <w:tcPr>
            <w:tcW w:w="1152" w:type="dxa"/>
            <w:shd w:val="clear" w:color="auto" w:fill="auto"/>
            <w:tcMar>
              <w:top w:w="72" w:type="dxa"/>
              <w:left w:w="144" w:type="dxa"/>
              <w:bottom w:w="72" w:type="dxa"/>
              <w:right w:w="144" w:type="dxa"/>
            </w:tcMar>
            <w:vAlign w:val="center"/>
            <w:hideMark/>
          </w:tcPr>
          <w:p w:rsidR="00075547" w:rsidRPr="00AE1156" w:rsidRDefault="00075547" w:rsidP="00431AED">
            <w:pPr>
              <w:rPr>
                <w:szCs w:val="24"/>
                <w:lang w:eastAsia="zh-CN"/>
              </w:rPr>
            </w:pPr>
            <w:r w:rsidRPr="00AE1156">
              <w:rPr>
                <w:szCs w:val="24"/>
                <w:lang w:eastAsia="zh-CN"/>
              </w:rPr>
              <w:t>(5)</w:t>
            </w:r>
          </w:p>
        </w:tc>
      </w:tr>
    </w:tbl>
    <w:p w:rsidR="00075547" w:rsidRDefault="00541276" w:rsidP="00075547">
      <w:pPr>
        <w:rPr>
          <w:rFonts w:eastAsiaTheme="minorEastAsia"/>
          <w:lang w:eastAsia="zh-CN"/>
        </w:rPr>
      </w:pPr>
      <w:r>
        <w:rPr>
          <w:lang w:eastAsia="zh-CN"/>
        </w:rPr>
        <w:t xml:space="preserve">This distance should be used </w:t>
      </w:r>
      <w:r w:rsidR="00F26F0D">
        <w:rPr>
          <w:lang w:eastAsia="zh-CN"/>
        </w:rPr>
        <w:t xml:space="preserve">for </w:t>
      </w:r>
      <w:r w:rsidR="00AE1156">
        <w:rPr>
          <w:lang w:eastAsia="zh-CN"/>
        </w:rPr>
        <w:t>better accuracy</w:t>
      </w:r>
      <w:r w:rsidR="00F26F0D">
        <w:rPr>
          <w:lang w:eastAsia="zh-CN"/>
        </w:rPr>
        <w:t>.</w:t>
      </w:r>
      <w:r w:rsidR="00AE1156">
        <w:rPr>
          <w:lang w:eastAsia="zh-CN"/>
        </w:rPr>
        <w:t xml:space="preserve"> </w:t>
      </w:r>
      <w:r w:rsidR="00AE1156">
        <w:rPr>
          <w:rFonts w:eastAsiaTheme="minorEastAsia"/>
          <w:lang w:eastAsia="zh-CN"/>
        </w:rPr>
        <w:t>T</w:t>
      </w:r>
      <w:r w:rsidR="00F26F0D">
        <w:rPr>
          <w:lang w:eastAsia="zh-CN"/>
        </w:rPr>
        <w:t xml:space="preserve">he path loss model in (1) </w:t>
      </w:r>
      <w:r w:rsidR="00AE1156">
        <w:rPr>
          <w:lang w:eastAsia="zh-CN"/>
        </w:rPr>
        <w:t>can be expressed</w:t>
      </w:r>
      <w:r w:rsidR="00F26F0D">
        <w:rPr>
          <w:lang w:eastAsia="zh-CN"/>
        </w:rPr>
        <w:t xml:space="preserve"> explicitly</w:t>
      </w:r>
      <w:r w:rsidR="00AE1156">
        <w:rPr>
          <w:lang w:eastAsia="zh-CN"/>
        </w:rPr>
        <w:t xml:space="preserve">, with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v</m:t>
            </m:r>
          </m:sub>
        </m:sSub>
        <m:r>
          <w:rPr>
            <w:rFonts w:ascii="Cambria Math" w:hAnsi="Cambria Math"/>
            <w:lang w:eastAsia="zh-CN"/>
          </w:rPr>
          <m:t>=</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v</m:t>
                </m:r>
              </m:sub>
            </m:sSub>
          </m:num>
          <m:den>
            <m:func>
              <m:funcPr>
                <m:ctrlPr>
                  <w:rPr>
                    <w:rFonts w:ascii="Cambria Math" w:hAnsi="Cambria Math"/>
                    <w:i/>
                    <w:lang w:eastAsia="zh-CN"/>
                  </w:rPr>
                </m:ctrlPr>
              </m:funcPr>
              <m:fName>
                <m:r>
                  <m:rPr>
                    <m:sty m:val="p"/>
                  </m:rPr>
                  <w:rPr>
                    <w:rFonts w:ascii="Cambria Math" w:hAnsi="Cambria Math"/>
                    <w:lang w:eastAsia="zh-CN"/>
                  </w:rPr>
                  <m:t>sin</m:t>
                </m:r>
              </m:fName>
              <m:e>
                <m:r>
                  <w:rPr>
                    <w:rFonts w:ascii="Cambria Math" w:hAnsi="Cambria Math"/>
                    <w:lang w:eastAsia="zh-CN"/>
                  </w:rPr>
                  <m:t>α</m:t>
                </m:r>
              </m:e>
            </m:func>
          </m:den>
        </m:f>
      </m:oMath>
      <w:r w:rsidR="00AE1156">
        <w:rPr>
          <w:rFonts w:eastAsiaTheme="minorEastAsia"/>
          <w:lang w:eastAsia="zh-CN"/>
        </w:rPr>
        <w:t xml:space="preserve"> and the FSPL in (2), as</w:t>
      </w:r>
    </w:p>
    <w:p w:rsidR="00421B02" w:rsidRPr="00834249" w:rsidRDefault="00421B02" w:rsidP="00EC3B86">
      <w:pPr>
        <w:spacing w:before="240" w:after="240"/>
        <w:rPr>
          <w:rFonts w:eastAsiaTheme="minorEastAsia"/>
          <w:iCs/>
          <w:sz w:val="22"/>
          <w:lang w:eastAsia="zh-CN"/>
        </w:rPr>
      </w:pPr>
      <m:oMath>
        <m:r>
          <w:rPr>
            <w:rFonts w:ascii="Cambria Math" w:hAnsi="Cambria Math"/>
            <w:szCs w:val="24"/>
            <w:lang w:eastAsia="zh-CN"/>
          </w:rPr>
          <m:t>PL</m:t>
        </m:r>
        <m:d>
          <m:dPr>
            <m:ctrlPr>
              <w:rPr>
                <w:rFonts w:ascii="Cambria Math" w:hAnsi="Cambria Math"/>
                <w:i/>
                <w:szCs w:val="24"/>
                <w:lang w:eastAsia="zh-CN"/>
              </w:rPr>
            </m:ctrlPr>
          </m:dPr>
          <m:e>
            <m:r>
              <w:rPr>
                <w:rFonts w:ascii="Cambria Math" w:hAnsi="Cambria Math"/>
                <w:szCs w:val="24"/>
                <w:lang w:eastAsia="zh-CN"/>
              </w:rPr>
              <m:t xml:space="preserve">d, α, </m:t>
            </m:r>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r>
          <w:rPr>
            <w:rFonts w:ascii="Cambria Math" w:hAnsi="Cambria Math"/>
            <w:szCs w:val="24"/>
            <w:lang w:eastAsia="zh-CN"/>
          </w:rPr>
          <m:t>=32.45+20</m:t>
        </m:r>
        <m:func>
          <m:funcPr>
            <m:ctrlPr>
              <w:rPr>
                <w:rFonts w:ascii="Cambria Math" w:hAnsi="Cambria Math"/>
                <w:szCs w:val="24"/>
                <w:lang w:eastAsia="zh-CN"/>
              </w:rPr>
            </m:ctrlPr>
          </m:funcPr>
          <m:fName>
            <m:sSub>
              <m:sSubPr>
                <m:ctrlPr>
                  <w:rPr>
                    <w:rFonts w:ascii="Cambria Math" w:hAnsi="Cambria Math"/>
                    <w:szCs w:val="24"/>
                    <w:lang w:eastAsia="zh-CN"/>
                  </w:rPr>
                </m:ctrlPr>
              </m:sSubPr>
              <m:e>
                <m:r>
                  <m:rPr>
                    <m:sty m:val="p"/>
                  </m:rPr>
                  <w:rPr>
                    <w:rFonts w:ascii="Cambria Math" w:hAnsi="Cambria Math"/>
                    <w:szCs w:val="24"/>
                    <w:lang w:eastAsia="zh-CN"/>
                  </w:rPr>
                  <m:t>log</m:t>
                </m:r>
              </m:e>
              <m:sub>
                <m:r>
                  <m:rPr>
                    <m:sty m:val="p"/>
                  </m:rPr>
                  <w:rPr>
                    <w:rFonts w:ascii="Cambria Math" w:hAnsi="Cambria Math"/>
                    <w:szCs w:val="24"/>
                    <w:lang w:eastAsia="zh-CN"/>
                  </w:rPr>
                  <m:t>10</m:t>
                </m:r>
              </m:sub>
            </m:sSub>
            <m:ctrlPr>
              <w:rPr>
                <w:rFonts w:ascii="Cambria Math" w:hAnsi="Cambria Math"/>
                <w:i/>
                <w:szCs w:val="24"/>
                <w:lang w:eastAsia="zh-CN"/>
              </w:rPr>
            </m:ctrlPr>
          </m:fName>
          <m:e>
            <m:d>
              <m:dPr>
                <m:ctrlPr>
                  <w:rPr>
                    <w:rFonts w:ascii="Cambria Math" w:hAnsi="Cambria Math"/>
                    <w:i/>
                    <w:szCs w:val="24"/>
                    <w:lang w:eastAsia="zh-CN"/>
                  </w:rPr>
                </m:ctrlPr>
              </m:dPr>
              <m:e>
                <m:sSub>
                  <m:sSubPr>
                    <m:ctrlPr>
                      <w:rPr>
                        <w:rFonts w:ascii="Cambria Math" w:hAnsi="Cambria Math"/>
                        <w:i/>
                        <w:szCs w:val="24"/>
                        <w:lang w:eastAsia="zh-CN"/>
                      </w:rPr>
                    </m:ctrlPr>
                  </m:sSubPr>
                  <m:e>
                    <m:r>
                      <w:rPr>
                        <w:rFonts w:ascii="Cambria Math" w:hAnsi="Cambria Math"/>
                        <w:szCs w:val="24"/>
                        <w:lang w:eastAsia="zh-CN"/>
                      </w:rPr>
                      <m:t>f</m:t>
                    </m:r>
                  </m:e>
                  <m:sub>
                    <m:r>
                      <w:rPr>
                        <w:rFonts w:ascii="Cambria Math" w:hAnsi="Cambria Math"/>
                        <w:szCs w:val="24"/>
                        <w:lang w:eastAsia="zh-CN"/>
                      </w:rPr>
                      <m:t>c</m:t>
                    </m:r>
                  </m:sub>
                </m:sSub>
              </m:e>
            </m:d>
            <m:ctrlPr>
              <w:rPr>
                <w:rFonts w:ascii="Cambria Math" w:hAnsi="Cambria Math"/>
                <w:i/>
                <w:szCs w:val="24"/>
                <w:lang w:eastAsia="zh-CN"/>
              </w:rPr>
            </m:ctrlPr>
          </m:e>
        </m:func>
        <m:r>
          <w:rPr>
            <w:rFonts w:ascii="Cambria Math" w:hAnsi="Cambria Math"/>
            <w:szCs w:val="24"/>
            <w:lang w:eastAsia="zh-CN"/>
          </w:rPr>
          <m:t>+20</m:t>
        </m:r>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sub>
            </m:sSub>
          </m:fName>
          <m:e>
            <m:d>
              <m:dPr>
                <m:ctrlPr>
                  <w:rPr>
                    <w:rFonts w:ascii="Cambria Math" w:hAnsi="Cambria Math"/>
                    <w:i/>
                    <w:iCs/>
                    <w:szCs w:val="24"/>
                    <w:lang w:eastAsia="zh-CN"/>
                  </w:rPr>
                </m:ctrlPr>
              </m:dPr>
              <m:e>
                <m:r>
                  <w:rPr>
                    <w:rFonts w:ascii="Cambria Math" w:hAnsi="Cambria Math"/>
                    <w:szCs w:val="24"/>
                    <w:lang w:eastAsia="zh-CN"/>
                  </w:rPr>
                  <m:t>d</m:t>
                </m:r>
              </m:e>
            </m:d>
          </m:e>
        </m:func>
        <m:r>
          <w:rPr>
            <w:rFonts w:ascii="Cambria Math" w:hAnsi="Cambria Math"/>
            <w:szCs w:val="24"/>
            <w:lang w:eastAsia="zh-CN"/>
          </w:rPr>
          <m:t>+10</m:t>
        </m:r>
        <m:d>
          <m:dPr>
            <m:ctrlPr>
              <w:rPr>
                <w:rFonts w:ascii="Cambria Math" w:hAnsi="Cambria Math"/>
                <w:i/>
                <w:iCs/>
                <w:szCs w:val="24"/>
                <w:lang w:eastAsia="zh-CN"/>
              </w:rPr>
            </m:ctrlPr>
          </m:dPr>
          <m:e>
            <m:r>
              <w:rPr>
                <w:rFonts w:ascii="Cambria Math" w:hAnsi="Cambria Math"/>
                <w:szCs w:val="24"/>
                <w:lang w:eastAsia="zh-CN"/>
              </w:rPr>
              <m:t>n-2</m:t>
            </m:r>
          </m:e>
        </m:d>
        <m:r>
          <w:rPr>
            <w:rFonts w:ascii="Cambria Math" w:hAnsi="Cambria Math"/>
            <w:szCs w:val="24"/>
            <w:lang w:eastAsia="zh-CN"/>
          </w:rPr>
          <m:t xml:space="preserve"> </m:t>
        </m:r>
        <m:d>
          <m:dPr>
            <m:begChr m:val="{"/>
            <m:endChr m:val="}"/>
            <m:ctrlPr>
              <w:rPr>
                <w:rFonts w:ascii="Cambria Math" w:hAnsi="Cambria Math"/>
                <w:i/>
                <w:iCs/>
                <w:szCs w:val="24"/>
                <w:lang w:eastAsia="zh-CN"/>
              </w:rPr>
            </m:ctrlPr>
          </m:dPr>
          <m:e>
            <m:func>
              <m:funcPr>
                <m:ctrlPr>
                  <w:rPr>
                    <w:rFonts w:ascii="Cambria Math" w:hAnsi="Cambria Math"/>
                    <w:i/>
                    <w:iCs/>
                    <w:szCs w:val="24"/>
                    <w:lang w:eastAsia="zh-CN"/>
                  </w:rPr>
                </m:ctrlPr>
              </m:funcPr>
              <m:fName>
                <m:sSub>
                  <m:sSubPr>
                    <m:ctrlPr>
                      <w:rPr>
                        <w:rFonts w:ascii="Cambria Math" w:hAnsi="Cambria Math"/>
                        <w:iCs/>
                        <w:szCs w:val="24"/>
                        <w:lang w:eastAsia="zh-CN"/>
                      </w:rPr>
                    </m:ctrlPr>
                  </m:sSubPr>
                  <m:e>
                    <m:r>
                      <m:rPr>
                        <m:sty m:val="p"/>
                      </m:rPr>
                      <w:rPr>
                        <w:rFonts w:ascii="Cambria Math" w:hAnsi="Cambria Math"/>
                        <w:szCs w:val="24"/>
                        <w:lang w:eastAsia="zh-CN"/>
                      </w:rPr>
                      <m:t>log</m:t>
                    </m:r>
                  </m:e>
                  <m:sub>
                    <m:r>
                      <m:rPr>
                        <m:sty m:val="p"/>
                      </m:rPr>
                      <w:rPr>
                        <w:rFonts w:ascii="Cambria Math" w:hAnsi="Cambria Math"/>
                        <w:szCs w:val="24"/>
                        <w:lang w:eastAsia="zh-CN"/>
                      </w:rPr>
                      <m:t>10</m:t>
                    </m:r>
                  </m:sub>
                </m:sSub>
              </m:fName>
              <m:e>
                <m:d>
                  <m:dPr>
                    <m:ctrlPr>
                      <w:rPr>
                        <w:rFonts w:ascii="Cambria Math" w:hAnsi="Cambria Math"/>
                        <w:i/>
                        <w:iCs/>
                        <w:szCs w:val="24"/>
                        <w:lang w:eastAsia="zh-CN"/>
                      </w:rPr>
                    </m:ctrlPr>
                  </m:dPr>
                  <m:e>
                    <m:sSub>
                      <m:sSubPr>
                        <m:ctrlPr>
                          <w:rPr>
                            <w:rFonts w:ascii="Cambria Math" w:hAnsi="Cambria Math"/>
                            <w:i/>
                            <w:iCs/>
                            <w:szCs w:val="24"/>
                            <w:lang w:eastAsia="zh-CN"/>
                          </w:rPr>
                        </m:ctrlPr>
                      </m:sSubPr>
                      <m:e>
                        <m:r>
                          <w:rPr>
                            <w:rFonts w:ascii="Cambria Math" w:hAnsi="Cambria Math"/>
                            <w:szCs w:val="24"/>
                            <w:lang w:eastAsia="zh-CN"/>
                          </w:rPr>
                          <m:t>h</m:t>
                        </m:r>
                      </m:e>
                      <m:sub>
                        <m:r>
                          <w:rPr>
                            <w:rFonts w:ascii="Cambria Math" w:hAnsi="Cambria Math"/>
                            <w:szCs w:val="24"/>
                            <w:lang w:eastAsia="zh-CN"/>
                          </w:rPr>
                          <m:t>v</m:t>
                        </m:r>
                      </m:sub>
                    </m:sSub>
                  </m:e>
                </m:d>
                <m:r>
                  <w:rPr>
                    <w:rFonts w:ascii="Cambria Math" w:hAnsi="Cambria Math"/>
                    <w:szCs w:val="24"/>
                    <w:lang w:eastAsia="zh-CN"/>
                  </w:rPr>
                  <m:t>-</m:t>
                </m:r>
                <m:func>
                  <m:funcPr>
                    <m:ctrlPr>
                      <w:rPr>
                        <w:rFonts w:ascii="Cambria Math" w:hAnsi="Cambria Math"/>
                        <w:i/>
                        <w:iCs/>
                        <w:szCs w:val="24"/>
                        <w:lang w:eastAsia="zh-CN"/>
                      </w:rPr>
                    </m:ctrlPr>
                  </m:funcPr>
                  <m:fName>
                    <m:sSub>
                      <m:sSubPr>
                        <m:ctrlPr>
                          <w:rPr>
                            <w:rFonts w:ascii="Cambria Math" w:hAnsi="Cambria Math"/>
                            <w:i/>
                            <w:iCs/>
                            <w:szCs w:val="24"/>
                            <w:lang w:eastAsia="zh-CN"/>
                          </w:rPr>
                        </m:ctrlPr>
                      </m:sSubPr>
                      <m:e>
                        <m:r>
                          <m:rPr>
                            <m:sty m:val="p"/>
                          </m:rPr>
                          <w:rPr>
                            <w:rFonts w:ascii="Cambria Math" w:hAnsi="Cambria Math"/>
                            <w:szCs w:val="24"/>
                            <w:lang w:eastAsia="zh-CN"/>
                          </w:rPr>
                          <m:t>log</m:t>
                        </m:r>
                      </m:e>
                      <m:sub>
                        <m:r>
                          <w:rPr>
                            <w:rFonts w:ascii="Cambria Math" w:hAnsi="Cambria Math"/>
                            <w:szCs w:val="24"/>
                            <w:lang w:eastAsia="zh-CN"/>
                          </w:rPr>
                          <m:t>10</m:t>
                        </m:r>
                        <m:ctrlPr>
                          <w:rPr>
                            <w:rFonts w:ascii="Cambria Math" w:hAnsi="Cambria Math"/>
                            <w:iCs/>
                            <w:szCs w:val="24"/>
                            <w:lang w:eastAsia="zh-CN"/>
                          </w:rPr>
                        </m:ctrlPr>
                      </m:sub>
                    </m:sSub>
                  </m:fName>
                  <m:e>
                    <m:d>
                      <m:dPr>
                        <m:ctrlPr>
                          <w:rPr>
                            <w:rFonts w:ascii="Cambria Math" w:hAnsi="Cambria Math"/>
                            <w:i/>
                            <w:iCs/>
                            <w:szCs w:val="24"/>
                            <w:lang w:eastAsia="zh-CN"/>
                          </w:rPr>
                        </m:ctrlPr>
                      </m:dPr>
                      <m:e>
                        <m:func>
                          <m:funcPr>
                            <m:ctrlPr>
                              <w:rPr>
                                <w:rFonts w:ascii="Cambria Math" w:hAnsi="Cambria Math"/>
                                <w:i/>
                                <w:iCs/>
                                <w:szCs w:val="24"/>
                                <w:lang w:eastAsia="zh-CN"/>
                              </w:rPr>
                            </m:ctrlPr>
                          </m:funcPr>
                          <m:fName>
                            <m:r>
                              <m:rPr>
                                <m:sty m:val="p"/>
                              </m:rPr>
                              <w:rPr>
                                <w:rFonts w:ascii="Cambria Math" w:hAnsi="Cambria Math"/>
                                <w:szCs w:val="24"/>
                                <w:lang w:eastAsia="zh-CN"/>
                              </w:rPr>
                              <m:t>sin</m:t>
                            </m:r>
                          </m:fName>
                          <m:e>
                            <m:r>
                              <w:rPr>
                                <w:rFonts w:ascii="Cambria Math" w:hAnsi="Cambria Math"/>
                                <w:szCs w:val="24"/>
                                <w:lang w:eastAsia="zh-CN"/>
                              </w:rPr>
                              <m:t>α</m:t>
                            </m:r>
                          </m:e>
                        </m:func>
                      </m:e>
                    </m:d>
                  </m:e>
                </m:func>
              </m:e>
            </m:func>
          </m:e>
        </m:d>
      </m:oMath>
      <w:r w:rsidR="00834249" w:rsidRPr="00834249">
        <w:rPr>
          <w:rFonts w:eastAsiaTheme="minorEastAsia"/>
          <w:iCs/>
          <w:sz w:val="22"/>
          <w:lang w:eastAsia="zh-CN"/>
        </w:rPr>
        <w:t xml:space="preserve"> </w:t>
      </w:r>
      <w:r w:rsidR="00834249" w:rsidRPr="00AE1156">
        <w:rPr>
          <w:rFonts w:eastAsiaTheme="minorEastAsia"/>
          <w:iCs/>
          <w:szCs w:val="24"/>
          <w:lang w:eastAsia="zh-CN"/>
        </w:rPr>
        <w:t xml:space="preserve">  dB</w:t>
      </w:r>
      <w:r w:rsidR="00F26F0D" w:rsidRPr="00AE1156">
        <w:rPr>
          <w:rFonts w:eastAsiaTheme="minorEastAsia"/>
          <w:iCs/>
          <w:szCs w:val="24"/>
          <w:lang w:eastAsia="zh-CN"/>
        </w:rPr>
        <w:t>,</w:t>
      </w:r>
      <w:r w:rsidR="00834249" w:rsidRPr="00AE1156">
        <w:rPr>
          <w:rFonts w:eastAsiaTheme="minorEastAsia"/>
          <w:iCs/>
          <w:szCs w:val="24"/>
          <w:lang w:eastAsia="zh-CN"/>
        </w:rPr>
        <w:t xml:space="preserve">   (6)</w:t>
      </w:r>
    </w:p>
    <w:p w:rsidR="00E90A7A" w:rsidRDefault="00F26F0D" w:rsidP="00F14382">
      <w:pPr>
        <w:rPr>
          <w:rFonts w:eastAsiaTheme="minorEastAsia"/>
          <w:lang w:eastAsia="zh-CN"/>
        </w:rPr>
      </w:pPr>
      <w:r>
        <w:rPr>
          <w:lang w:eastAsia="zh-CN"/>
        </w:rPr>
        <w:t xml:space="preserve">where </w:t>
      </w:r>
      <w:r w:rsidR="00E90A7A" w:rsidRPr="00892DCB">
        <w:rPr>
          <w:rFonts w:asciiTheme="majorHAnsi" w:hAnsiTheme="majorHAnsi"/>
          <w:i/>
          <w:lang w:eastAsia="zh-CN"/>
        </w:rPr>
        <w:t>d</w:t>
      </w:r>
      <w:r w:rsidR="00E90A7A">
        <w:rPr>
          <w:lang w:eastAsia="zh-CN"/>
        </w:rPr>
        <w:t xml:space="preserve"> 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v</m:t>
            </m:r>
          </m:sub>
        </m:sSub>
      </m:oMath>
      <w:r w:rsidR="00892DCB">
        <w:rPr>
          <w:rFonts w:eastAsiaTheme="minorEastAsia"/>
          <w:lang w:eastAsia="zh-CN"/>
        </w:rPr>
        <w:t xml:space="preserve"> are in meters, and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sidR="00892DCB">
        <w:rPr>
          <w:rFonts w:eastAsiaTheme="minorEastAsia"/>
          <w:lang w:eastAsia="zh-CN"/>
        </w:rPr>
        <w:t xml:space="preserve"> in GHz.</w:t>
      </w:r>
    </w:p>
    <w:p w:rsidR="00BF5222" w:rsidRDefault="00BF5222" w:rsidP="00F14382">
      <w:pPr>
        <w:rPr>
          <w:lang w:eastAsia="zh-CN"/>
        </w:rPr>
      </w:pPr>
    </w:p>
    <w:p w:rsidR="006F1E61" w:rsidRDefault="00BF5222" w:rsidP="00A56810">
      <w:pPr>
        <w:jc w:val="center"/>
      </w:pPr>
      <w:r>
        <w:object w:dxaOrig="8714" w:dyaOrig="11541">
          <v:shape id="_x0000_i1027" type="#_x0000_t75" style="width:327pt;height:205.5pt" o:ole="">
            <v:imagedata r:id="rId18" o:title="" cropbottom="34509f"/>
          </v:shape>
          <o:OLEObject Type="Embed" ProgID="Visio.Drawing.11" ShapeID="_x0000_i1027" DrawAspect="Content" ObjectID="_1584511070" r:id="rId19"/>
        </w:object>
      </w:r>
    </w:p>
    <w:p w:rsidR="00A56810" w:rsidRDefault="00A56810" w:rsidP="00A56810">
      <w:pPr>
        <w:pStyle w:val="Caption"/>
      </w:pPr>
      <w:bookmarkStart w:id="10" w:name="_Ref510429284"/>
      <w:r>
        <w:t xml:space="preserve">Figure </w:t>
      </w:r>
      <w:r w:rsidR="004271B9">
        <w:fldChar w:fldCharType="begin"/>
      </w:r>
      <w:r w:rsidR="004271B9">
        <w:instrText xml:space="preserve"> SEQ Figure \* ARABIC </w:instrText>
      </w:r>
      <w:r w:rsidR="004271B9">
        <w:fldChar w:fldCharType="separate"/>
      </w:r>
      <w:r>
        <w:rPr>
          <w:noProof/>
        </w:rPr>
        <w:t>5</w:t>
      </w:r>
      <w:r w:rsidR="004271B9">
        <w:rPr>
          <w:noProof/>
        </w:rPr>
        <w:fldChar w:fldCharType="end"/>
      </w:r>
      <w:bookmarkEnd w:id="10"/>
      <w:r>
        <w:t xml:space="preserve">. Illustration of slant range </w:t>
      </w:r>
      <w:r w:rsidR="00B9396E" w:rsidRPr="00B9396E">
        <w:rPr>
          <w:rFonts w:asciiTheme="majorHAnsi" w:hAnsiTheme="majorHAnsi"/>
          <w:i/>
        </w:rPr>
        <w:t>d</w:t>
      </w:r>
      <w:r w:rsidR="00B9396E">
        <w:t xml:space="preserve"> between a satellite or HAPS at altitude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0</m:t>
            </m:r>
          </m:sub>
        </m:sSub>
      </m:oMath>
      <w:r w:rsidR="00B9396E">
        <w:t xml:space="preserve"> and a ground terminal with an elevation angle </w:t>
      </w:r>
      <w:r w:rsidR="00B9396E" w:rsidRPr="00B9396E">
        <w:rPr>
          <w:rFonts w:asciiTheme="majorHAnsi" w:hAnsiTheme="majorHAnsi"/>
          <w:i/>
        </w:rPr>
        <w:t>α</w:t>
      </w:r>
      <w:r w:rsidR="00B9396E">
        <w:t xml:space="preserve">. The earth radius is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m:t>
            </m:r>
          </m:sub>
        </m:sSub>
      </m:oMath>
      <w:r w:rsidR="00B9396E">
        <w:t>.</w:t>
      </w:r>
    </w:p>
    <w:p w:rsidR="00F14382" w:rsidRDefault="00F14382" w:rsidP="00F14382">
      <w:pPr>
        <w:rPr>
          <w:lang w:eastAsia="zh-CN"/>
        </w:rPr>
      </w:pPr>
      <w:r>
        <w:rPr>
          <w:lang w:eastAsia="zh-CN"/>
        </w:rPr>
        <w:t>The sam</w:t>
      </w:r>
      <w:r w:rsidR="00892DCB">
        <w:rPr>
          <w:lang w:eastAsia="zh-CN"/>
        </w:rPr>
        <w:t>e path loss model of equation (6</w:t>
      </w:r>
      <w:r>
        <w:rPr>
          <w:lang w:eastAsia="zh-CN"/>
        </w:rPr>
        <w:t xml:space="preserve">) can be applied to satellite connections in NTN to model the combination of </w:t>
      </w:r>
      <w:r w:rsidR="008D5945">
        <w:rPr>
          <w:lang w:eastAsia="zh-CN"/>
        </w:rPr>
        <w:t>free space propagation loss</w:t>
      </w:r>
      <w:r>
        <w:rPr>
          <w:lang w:eastAsia="zh-CN"/>
        </w:rPr>
        <w:t xml:space="preserve"> and terrestrial attenuation in NLOS condition. </w:t>
      </w:r>
      <w:r w:rsidR="00892DCB">
        <w:rPr>
          <w:lang w:eastAsia="zh-CN"/>
        </w:rPr>
        <w:t>Additional loss due to atmospheric gas absorption can be added based on the carrier frequency, altitude and latitude of the satellite.</w:t>
      </w:r>
    </w:p>
    <w:p w:rsidR="00604BF8" w:rsidRDefault="00604BF8" w:rsidP="00F14382">
      <w:pPr>
        <w:rPr>
          <w:lang w:eastAsia="zh-CN"/>
        </w:rPr>
      </w:pPr>
      <w:r>
        <w:rPr>
          <w:lang w:eastAsia="zh-CN"/>
        </w:rPr>
        <w:lastRenderedPageBreak/>
        <w:t xml:space="preserve">In case indoor users need to be considered, the penetration loss defined for NR in </w:t>
      </w:r>
      <w:r>
        <w:rPr>
          <w:lang w:eastAsia="zh-CN"/>
        </w:rPr>
        <w:fldChar w:fldCharType="begin"/>
      </w:r>
      <w:r>
        <w:rPr>
          <w:lang w:eastAsia="zh-CN"/>
        </w:rPr>
        <w:instrText xml:space="preserve"> REF _Ref506566699 \r \h </w:instrText>
      </w:r>
      <w:r>
        <w:rPr>
          <w:lang w:eastAsia="zh-CN"/>
        </w:rPr>
      </w:r>
      <w:r>
        <w:rPr>
          <w:lang w:eastAsia="zh-CN"/>
        </w:rPr>
        <w:fldChar w:fldCharType="separate"/>
      </w:r>
      <w:r>
        <w:rPr>
          <w:lang w:eastAsia="zh-CN"/>
        </w:rPr>
        <w:t>[7]</w:t>
      </w:r>
      <w:r>
        <w:rPr>
          <w:lang w:eastAsia="zh-CN"/>
        </w:rPr>
        <w:fldChar w:fldCharType="end"/>
      </w:r>
      <w:r>
        <w:rPr>
          <w:lang w:eastAsia="zh-CN"/>
        </w:rPr>
        <w:t xml:space="preserve"> can be used. For users onboard aircraft or on a high building floor above the effective height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v</m:t>
            </m:r>
          </m:sub>
        </m:sSub>
      </m:oMath>
      <w:r w:rsidR="00681B10">
        <w:rPr>
          <w:rFonts w:eastAsiaTheme="minorEastAsia"/>
          <w:lang w:eastAsia="zh-CN"/>
        </w:rPr>
        <w:t>, the LOS path loss can</w:t>
      </w:r>
      <w:r w:rsidR="009B3E63">
        <w:rPr>
          <w:rFonts w:eastAsiaTheme="minorEastAsia"/>
          <w:lang w:eastAsia="zh-CN"/>
        </w:rPr>
        <w:t xml:space="preserve"> be</w:t>
      </w:r>
      <w:r w:rsidR="00681B10">
        <w:rPr>
          <w:rFonts w:eastAsiaTheme="minorEastAsia"/>
          <w:lang w:eastAsia="zh-CN"/>
        </w:rPr>
        <w:t xml:space="preserve"> applied in conjunction with a proper penetration loss. </w:t>
      </w:r>
    </w:p>
    <w:p w:rsidR="00930F9E" w:rsidRPr="008357F5" w:rsidRDefault="00E13D35" w:rsidP="005E77A4">
      <w:pPr>
        <w:pStyle w:val="Heading1"/>
        <w:rPr>
          <w:lang w:val="en-US"/>
        </w:rPr>
      </w:pPr>
      <w:r w:rsidRPr="008357F5">
        <w:rPr>
          <w:lang w:val="en-US"/>
        </w:rPr>
        <w:t>Conclusion</w:t>
      </w:r>
    </w:p>
    <w:p w:rsidR="00892DCB" w:rsidRDefault="00892DCB" w:rsidP="009F21DD">
      <w:pPr>
        <w:rPr>
          <w:lang w:eastAsia="zh-CN"/>
        </w:rPr>
      </w:pPr>
      <w:r>
        <w:rPr>
          <w:lang w:eastAsia="zh-CN"/>
        </w:rPr>
        <w:t xml:space="preserve">We have conducted ray tracing simulations in </w:t>
      </w:r>
      <w:r w:rsidR="008D5945">
        <w:rPr>
          <w:lang w:eastAsia="zh-CN"/>
        </w:rPr>
        <w:t xml:space="preserve">urban </w:t>
      </w:r>
      <w:r w:rsidR="00AD5C11">
        <w:rPr>
          <w:lang w:eastAsia="zh-CN"/>
        </w:rPr>
        <w:t xml:space="preserve">and </w:t>
      </w:r>
      <w:r w:rsidR="008D5945">
        <w:rPr>
          <w:lang w:eastAsia="zh-CN"/>
        </w:rPr>
        <w:t xml:space="preserve">suburban </w:t>
      </w:r>
      <w:r w:rsidR="00AD5C11">
        <w:rPr>
          <w:lang w:eastAsia="zh-CN"/>
        </w:rPr>
        <w:t xml:space="preserve">environments at frequency 2 GHz and 20 GHz for HAPS altitude 10, 20, 40 Km. In all scenarios studied, we found LOS </w:t>
      </w:r>
      <w:r w:rsidR="00F76EB4">
        <w:rPr>
          <w:lang w:eastAsia="zh-CN"/>
        </w:rPr>
        <w:t xml:space="preserve">propagation loss </w:t>
      </w:r>
      <w:r w:rsidR="00AD5C11">
        <w:rPr>
          <w:lang w:eastAsia="zh-CN"/>
        </w:rPr>
        <w:t xml:space="preserve">can be accurately modeled by </w:t>
      </w:r>
      <w:r w:rsidR="00F76EB4">
        <w:rPr>
          <w:lang w:eastAsia="zh-CN"/>
        </w:rPr>
        <w:t xml:space="preserve">the </w:t>
      </w:r>
      <w:r w:rsidR="00AD5C11">
        <w:rPr>
          <w:lang w:eastAsia="zh-CN"/>
        </w:rPr>
        <w:t>FSPL</w:t>
      </w:r>
      <w:r w:rsidR="003441EA">
        <w:rPr>
          <w:lang w:eastAsia="zh-CN"/>
        </w:rPr>
        <w:t xml:space="preserve"> (free space path loss)</w:t>
      </w:r>
      <w:r w:rsidR="00F76EB4">
        <w:rPr>
          <w:lang w:eastAsia="zh-CN"/>
        </w:rPr>
        <w:t xml:space="preserve"> formula</w:t>
      </w:r>
      <w:r w:rsidR="00AD5C11">
        <w:rPr>
          <w:lang w:eastAsia="zh-CN"/>
        </w:rPr>
        <w:t xml:space="preserve">. We also validated a simple two-parameter model for the path loss </w:t>
      </w:r>
      <w:r w:rsidR="00F76EB4">
        <w:rPr>
          <w:lang w:eastAsia="zh-CN"/>
        </w:rPr>
        <w:t>in</w:t>
      </w:r>
      <w:r w:rsidR="00AD5C11">
        <w:rPr>
          <w:lang w:eastAsia="zh-CN"/>
        </w:rPr>
        <w:t xml:space="preserve"> NLOS </w:t>
      </w:r>
      <w:r w:rsidR="00F76EB4">
        <w:rPr>
          <w:lang w:eastAsia="zh-CN"/>
        </w:rPr>
        <w:t>condition</w:t>
      </w:r>
      <w:r w:rsidR="00AD5C11">
        <w:rPr>
          <w:lang w:eastAsia="zh-CN"/>
        </w:rPr>
        <w:t xml:space="preserve">. That model </w:t>
      </w:r>
      <w:r w:rsidR="00F76EB4">
        <w:rPr>
          <w:lang w:eastAsia="zh-CN"/>
        </w:rPr>
        <w:t>can be applied</w:t>
      </w:r>
      <w:r w:rsidR="00AD5C11">
        <w:rPr>
          <w:lang w:eastAsia="zh-CN"/>
        </w:rPr>
        <w:t xml:space="preserve"> </w:t>
      </w:r>
      <w:r w:rsidR="00F76EB4">
        <w:rPr>
          <w:lang w:eastAsia="zh-CN"/>
        </w:rPr>
        <w:t>to</w:t>
      </w:r>
      <w:r w:rsidR="00AD5C11">
        <w:rPr>
          <w:lang w:eastAsia="zh-CN"/>
        </w:rPr>
        <w:t xml:space="preserve"> variable BS altitude and elevation angle for both satellite and HAPS. Therefore, we have the following recommendations.</w:t>
      </w:r>
    </w:p>
    <w:p w:rsidR="00AD5C11" w:rsidRPr="00415767" w:rsidRDefault="00AD5C11" w:rsidP="00415767">
      <w:pPr>
        <w:spacing w:after="80"/>
        <w:rPr>
          <w:b/>
          <w:i/>
          <w:sz w:val="22"/>
          <w:lang w:eastAsia="zh-CN"/>
        </w:rPr>
      </w:pPr>
      <w:r w:rsidRPr="00415767">
        <w:rPr>
          <w:b/>
          <w:i/>
          <w:sz w:val="22"/>
          <w:lang w:eastAsia="zh-CN"/>
        </w:rPr>
        <w:t xml:space="preserve">Proposal 1: Adopt </w:t>
      </w:r>
      <w:r w:rsidR="003441EA" w:rsidRPr="00415767">
        <w:rPr>
          <w:b/>
          <w:i/>
          <w:sz w:val="22"/>
          <w:lang w:eastAsia="zh-CN"/>
        </w:rPr>
        <w:t xml:space="preserve">the elevation angle dependent LOS probability in </w:t>
      </w:r>
      <w:r w:rsidR="003441EA" w:rsidRPr="00415767">
        <w:rPr>
          <w:b/>
          <w:i/>
          <w:sz w:val="22"/>
          <w:lang w:eastAsia="zh-CN"/>
        </w:rPr>
        <w:fldChar w:fldCharType="begin"/>
      </w:r>
      <w:r w:rsidR="003441EA" w:rsidRPr="00415767">
        <w:rPr>
          <w:b/>
          <w:i/>
          <w:sz w:val="22"/>
          <w:lang w:eastAsia="zh-CN"/>
        </w:rPr>
        <w:instrText xml:space="preserve"> REF _Ref506485165 \h </w:instrText>
      </w:r>
      <w:r w:rsidR="00415767" w:rsidRPr="00415767">
        <w:rPr>
          <w:b/>
          <w:i/>
          <w:sz w:val="22"/>
          <w:lang w:eastAsia="zh-CN"/>
        </w:rPr>
        <w:instrText xml:space="preserve"> \* MERGEFORMAT </w:instrText>
      </w:r>
      <w:r w:rsidR="003441EA" w:rsidRPr="00415767">
        <w:rPr>
          <w:b/>
          <w:i/>
          <w:sz w:val="22"/>
          <w:lang w:eastAsia="zh-CN"/>
        </w:rPr>
      </w:r>
      <w:r w:rsidR="003441EA" w:rsidRPr="00415767">
        <w:rPr>
          <w:b/>
          <w:i/>
          <w:sz w:val="22"/>
          <w:lang w:eastAsia="zh-CN"/>
        </w:rPr>
        <w:fldChar w:fldCharType="separate"/>
      </w:r>
      <w:r w:rsidR="003441EA" w:rsidRPr="00415767">
        <w:rPr>
          <w:b/>
          <w:i/>
          <w:sz w:val="22"/>
        </w:rPr>
        <w:t xml:space="preserve">Table </w:t>
      </w:r>
      <w:r w:rsidR="003441EA" w:rsidRPr="00415767">
        <w:rPr>
          <w:b/>
          <w:i/>
          <w:noProof/>
          <w:sz w:val="22"/>
        </w:rPr>
        <w:t>1</w:t>
      </w:r>
      <w:r w:rsidR="003441EA" w:rsidRPr="00415767">
        <w:rPr>
          <w:b/>
          <w:i/>
          <w:sz w:val="22"/>
          <w:lang w:eastAsia="zh-CN"/>
        </w:rPr>
        <w:fldChar w:fldCharType="end"/>
      </w:r>
      <w:r w:rsidR="003441EA" w:rsidRPr="00415767">
        <w:rPr>
          <w:b/>
          <w:i/>
          <w:sz w:val="22"/>
          <w:lang w:eastAsia="zh-CN"/>
        </w:rPr>
        <w:t xml:space="preserve"> and </w:t>
      </w:r>
      <w:r w:rsidR="003441EA" w:rsidRPr="00415767">
        <w:rPr>
          <w:b/>
          <w:i/>
          <w:sz w:val="22"/>
          <w:lang w:eastAsia="zh-CN"/>
        </w:rPr>
        <w:fldChar w:fldCharType="begin"/>
      </w:r>
      <w:r w:rsidR="003441EA" w:rsidRPr="00415767">
        <w:rPr>
          <w:b/>
          <w:i/>
          <w:sz w:val="22"/>
          <w:lang w:eastAsia="zh-CN"/>
        </w:rPr>
        <w:instrText xml:space="preserve"> REF _Ref506485426 \h </w:instrText>
      </w:r>
      <w:r w:rsidR="00415767" w:rsidRPr="00415767">
        <w:rPr>
          <w:b/>
          <w:i/>
          <w:sz w:val="22"/>
          <w:lang w:eastAsia="zh-CN"/>
        </w:rPr>
        <w:instrText xml:space="preserve"> \* MERGEFORMAT </w:instrText>
      </w:r>
      <w:r w:rsidR="003441EA" w:rsidRPr="00415767">
        <w:rPr>
          <w:b/>
          <w:i/>
          <w:sz w:val="22"/>
          <w:lang w:eastAsia="zh-CN"/>
        </w:rPr>
      </w:r>
      <w:r w:rsidR="003441EA" w:rsidRPr="00415767">
        <w:rPr>
          <w:b/>
          <w:i/>
          <w:sz w:val="22"/>
          <w:lang w:eastAsia="zh-CN"/>
        </w:rPr>
        <w:fldChar w:fldCharType="separate"/>
      </w:r>
      <w:r w:rsidR="003441EA" w:rsidRPr="00415767">
        <w:rPr>
          <w:b/>
          <w:i/>
          <w:sz w:val="22"/>
        </w:rPr>
        <w:t xml:space="preserve">Figure </w:t>
      </w:r>
      <w:r w:rsidR="003441EA" w:rsidRPr="00415767">
        <w:rPr>
          <w:b/>
          <w:i/>
          <w:noProof/>
          <w:sz w:val="22"/>
        </w:rPr>
        <w:t>1</w:t>
      </w:r>
      <w:r w:rsidR="003441EA" w:rsidRPr="00415767">
        <w:rPr>
          <w:b/>
          <w:i/>
          <w:sz w:val="22"/>
          <w:lang w:eastAsia="zh-CN"/>
        </w:rPr>
        <w:fldChar w:fldCharType="end"/>
      </w:r>
      <w:r w:rsidR="003441EA" w:rsidRPr="00415767">
        <w:rPr>
          <w:b/>
          <w:i/>
          <w:sz w:val="22"/>
          <w:lang w:eastAsia="zh-CN"/>
        </w:rPr>
        <w:t xml:space="preserve"> for NTN evaluations in suburban and urban environments.</w:t>
      </w:r>
    </w:p>
    <w:p w:rsidR="003441EA" w:rsidRPr="00415767" w:rsidRDefault="003441EA" w:rsidP="00415767">
      <w:pPr>
        <w:spacing w:after="80"/>
        <w:rPr>
          <w:b/>
          <w:i/>
          <w:sz w:val="22"/>
          <w:lang w:eastAsia="zh-CN"/>
        </w:rPr>
      </w:pPr>
      <w:r w:rsidRPr="00415767">
        <w:rPr>
          <w:b/>
          <w:i/>
          <w:sz w:val="22"/>
          <w:lang w:eastAsia="zh-CN"/>
        </w:rPr>
        <w:t xml:space="preserve">Proposal 2: Adopt FSPL for the path loss of LOS links in NTN evaluations with shadow fading </w:t>
      </w:r>
      <w:r w:rsidRPr="00415767">
        <w:rPr>
          <w:rFonts w:asciiTheme="majorHAnsi" w:hAnsiTheme="majorHAnsi"/>
          <w:b/>
          <w:i/>
          <w:sz w:val="22"/>
          <w:lang w:eastAsia="zh-CN"/>
        </w:rPr>
        <w:t xml:space="preserve">σ </w:t>
      </w:r>
      <w:r w:rsidRPr="00415767">
        <w:rPr>
          <w:b/>
          <w:i/>
          <w:sz w:val="22"/>
          <w:lang w:eastAsia="zh-CN"/>
        </w:rPr>
        <w:t xml:space="preserve">provided in </w:t>
      </w:r>
      <w:r w:rsidRPr="00415767">
        <w:rPr>
          <w:b/>
          <w:i/>
          <w:sz w:val="22"/>
          <w:lang w:eastAsia="zh-CN"/>
        </w:rPr>
        <w:fldChar w:fldCharType="begin"/>
      </w:r>
      <w:r w:rsidRPr="00415767">
        <w:rPr>
          <w:b/>
          <w:i/>
          <w:sz w:val="22"/>
          <w:lang w:eastAsia="zh-CN"/>
        </w:rPr>
        <w:instrText xml:space="preserve"> REF _Ref510260454 \h </w:instrText>
      </w:r>
      <w:r w:rsidR="00415767" w:rsidRPr="00415767">
        <w:rPr>
          <w:b/>
          <w:i/>
          <w:sz w:val="22"/>
          <w:lang w:eastAsia="zh-CN"/>
        </w:rPr>
        <w:instrText xml:space="preserve"> \* MERGEFORMAT </w:instrText>
      </w:r>
      <w:r w:rsidRPr="00415767">
        <w:rPr>
          <w:b/>
          <w:i/>
          <w:sz w:val="22"/>
          <w:lang w:eastAsia="zh-CN"/>
        </w:rPr>
      </w:r>
      <w:r w:rsidRPr="00415767">
        <w:rPr>
          <w:b/>
          <w:i/>
          <w:sz w:val="22"/>
          <w:lang w:eastAsia="zh-CN"/>
        </w:rPr>
        <w:fldChar w:fldCharType="separate"/>
      </w:r>
      <w:r w:rsidRPr="00415767">
        <w:rPr>
          <w:b/>
          <w:i/>
          <w:sz w:val="22"/>
        </w:rPr>
        <w:t xml:space="preserve">Table </w:t>
      </w:r>
      <w:r w:rsidRPr="00415767">
        <w:rPr>
          <w:b/>
          <w:i/>
          <w:noProof/>
          <w:sz w:val="22"/>
        </w:rPr>
        <w:t>2</w:t>
      </w:r>
      <w:r w:rsidRPr="00415767">
        <w:rPr>
          <w:b/>
          <w:i/>
          <w:sz w:val="22"/>
          <w:lang w:eastAsia="zh-CN"/>
        </w:rPr>
        <w:fldChar w:fldCharType="end"/>
      </w:r>
      <w:r w:rsidRPr="00415767">
        <w:rPr>
          <w:b/>
          <w:i/>
          <w:sz w:val="22"/>
          <w:lang w:eastAsia="zh-CN"/>
        </w:rPr>
        <w:t>.</w:t>
      </w:r>
    </w:p>
    <w:p w:rsidR="003441EA" w:rsidRDefault="003441EA" w:rsidP="00415767">
      <w:pPr>
        <w:spacing w:after="80"/>
        <w:rPr>
          <w:b/>
          <w:i/>
          <w:sz w:val="22"/>
          <w:lang w:eastAsia="zh-CN"/>
        </w:rPr>
      </w:pPr>
      <w:r w:rsidRPr="00415767">
        <w:rPr>
          <w:b/>
          <w:i/>
          <w:sz w:val="22"/>
          <w:lang w:eastAsia="zh-CN"/>
        </w:rPr>
        <w:t xml:space="preserve">Proposal 3: Adopt the model in equation (6) for the path loss of NLOS links in NTN evaluations with parameter values and shadow fading </w:t>
      </w:r>
      <w:r w:rsidRPr="00415767">
        <w:rPr>
          <w:rFonts w:asciiTheme="majorHAnsi" w:hAnsiTheme="majorHAnsi"/>
          <w:b/>
          <w:i/>
          <w:sz w:val="22"/>
          <w:lang w:eastAsia="zh-CN"/>
        </w:rPr>
        <w:t>σ</w:t>
      </w:r>
      <w:r w:rsidRPr="00415767">
        <w:rPr>
          <w:b/>
          <w:i/>
          <w:sz w:val="22"/>
          <w:lang w:eastAsia="zh-CN"/>
        </w:rPr>
        <w:t xml:space="preserve"> provided in </w:t>
      </w:r>
      <w:r w:rsidRPr="00415767">
        <w:rPr>
          <w:b/>
          <w:i/>
          <w:sz w:val="22"/>
          <w:lang w:eastAsia="zh-CN"/>
        </w:rPr>
        <w:fldChar w:fldCharType="begin"/>
      </w:r>
      <w:r w:rsidRPr="00415767">
        <w:rPr>
          <w:b/>
          <w:i/>
          <w:sz w:val="22"/>
          <w:lang w:eastAsia="zh-CN"/>
        </w:rPr>
        <w:instrText xml:space="preserve"> REF _Ref506538822 \h </w:instrText>
      </w:r>
      <w:r w:rsidR="00415767" w:rsidRPr="00415767">
        <w:rPr>
          <w:b/>
          <w:i/>
          <w:sz w:val="22"/>
          <w:lang w:eastAsia="zh-CN"/>
        </w:rPr>
        <w:instrText xml:space="preserve"> \* MERGEFORMAT </w:instrText>
      </w:r>
      <w:r w:rsidRPr="00415767">
        <w:rPr>
          <w:b/>
          <w:i/>
          <w:sz w:val="22"/>
          <w:lang w:eastAsia="zh-CN"/>
        </w:rPr>
      </w:r>
      <w:r w:rsidRPr="00415767">
        <w:rPr>
          <w:b/>
          <w:i/>
          <w:sz w:val="22"/>
          <w:lang w:eastAsia="zh-CN"/>
        </w:rPr>
        <w:fldChar w:fldCharType="separate"/>
      </w:r>
      <w:r w:rsidRPr="00415767">
        <w:rPr>
          <w:b/>
          <w:i/>
          <w:sz w:val="22"/>
        </w:rPr>
        <w:t xml:space="preserve">Table </w:t>
      </w:r>
      <w:r w:rsidRPr="00415767">
        <w:rPr>
          <w:b/>
          <w:i/>
          <w:noProof/>
          <w:sz w:val="22"/>
        </w:rPr>
        <w:t>3</w:t>
      </w:r>
      <w:r w:rsidRPr="00415767">
        <w:rPr>
          <w:b/>
          <w:i/>
          <w:sz w:val="22"/>
          <w:lang w:eastAsia="zh-CN"/>
        </w:rPr>
        <w:fldChar w:fldCharType="end"/>
      </w:r>
      <w:r w:rsidRPr="00415767">
        <w:rPr>
          <w:b/>
          <w:i/>
          <w:sz w:val="22"/>
          <w:lang w:eastAsia="zh-CN"/>
        </w:rPr>
        <w:t>.</w:t>
      </w:r>
    </w:p>
    <w:p w:rsidR="00C930EF" w:rsidRPr="00415767" w:rsidRDefault="00C930EF" w:rsidP="00415767">
      <w:pPr>
        <w:spacing w:after="80"/>
        <w:rPr>
          <w:b/>
          <w:sz w:val="22"/>
          <w:lang w:eastAsia="zh-CN"/>
        </w:rPr>
      </w:pPr>
      <w:r>
        <w:rPr>
          <w:b/>
          <w:i/>
          <w:sz w:val="22"/>
          <w:lang w:eastAsia="zh-CN"/>
        </w:rPr>
        <w:t xml:space="preserve">Proposal 4: </w:t>
      </w:r>
      <w:r w:rsidR="006A5D23">
        <w:rPr>
          <w:b/>
          <w:i/>
          <w:sz w:val="22"/>
          <w:lang w:eastAsia="zh-CN"/>
        </w:rPr>
        <w:t>A</w:t>
      </w:r>
      <w:r w:rsidR="00C26464">
        <w:rPr>
          <w:b/>
          <w:i/>
          <w:sz w:val="22"/>
          <w:lang w:eastAsia="zh-CN"/>
        </w:rPr>
        <w:t xml:space="preserve">dditional loss </w:t>
      </w:r>
      <w:r w:rsidR="006A5D23">
        <w:rPr>
          <w:b/>
          <w:i/>
          <w:sz w:val="22"/>
          <w:lang w:eastAsia="zh-CN"/>
        </w:rPr>
        <w:t xml:space="preserve">arising </w:t>
      </w:r>
      <w:r w:rsidR="00C26464">
        <w:rPr>
          <w:b/>
          <w:i/>
          <w:sz w:val="22"/>
          <w:lang w:eastAsia="zh-CN"/>
        </w:rPr>
        <w:t xml:space="preserve">from atmospheric gas absorption may be added </w:t>
      </w:r>
      <w:r w:rsidR="004C602B">
        <w:rPr>
          <w:b/>
          <w:i/>
          <w:sz w:val="22"/>
          <w:lang w:eastAsia="zh-CN"/>
        </w:rPr>
        <w:t xml:space="preserve">to satellite to ground path loss </w:t>
      </w:r>
      <w:r w:rsidR="00C26464">
        <w:rPr>
          <w:b/>
          <w:i/>
          <w:sz w:val="22"/>
          <w:lang w:eastAsia="zh-CN"/>
        </w:rPr>
        <w:t>depending on the frequency band, satellite altitude and latitude.</w:t>
      </w:r>
    </w:p>
    <w:p w:rsidR="00036E45" w:rsidRPr="00036E45" w:rsidRDefault="00036E45" w:rsidP="00036E45">
      <w:pPr>
        <w:spacing w:after="120"/>
        <w:rPr>
          <w:lang w:eastAsia="zh-CN"/>
        </w:rPr>
      </w:pPr>
    </w:p>
    <w:p w:rsidR="00F466F9" w:rsidRPr="008357F5" w:rsidRDefault="00713C08" w:rsidP="005E77A4">
      <w:pPr>
        <w:pStyle w:val="Heading2"/>
        <w:rPr>
          <w:lang w:val="en-US"/>
        </w:rPr>
      </w:pPr>
      <w:r w:rsidRPr="008357F5">
        <w:rPr>
          <w:lang w:val="en-US"/>
        </w:rPr>
        <w:t>References</w:t>
      </w:r>
    </w:p>
    <w:p w:rsidR="00B04A83" w:rsidRDefault="00B04A83" w:rsidP="009E5499">
      <w:pPr>
        <w:pStyle w:val="ListParagraph"/>
        <w:numPr>
          <w:ilvl w:val="0"/>
          <w:numId w:val="17"/>
        </w:numPr>
        <w:spacing w:after="120"/>
        <w:contextualSpacing w:val="0"/>
        <w:rPr>
          <w:lang w:eastAsia="zh-CN"/>
        </w:rPr>
      </w:pPr>
      <w:bookmarkStart w:id="11" w:name="_Ref506191144"/>
      <w:bookmarkStart w:id="12" w:name="_Ref506566687"/>
      <w:bookmarkStart w:id="13" w:name="_Ref503512792"/>
      <w:bookmarkStart w:id="14" w:name="_Ref503289787"/>
      <w:r w:rsidRPr="008A1D65">
        <w:rPr>
          <w:lang w:eastAsia="zh-CN"/>
        </w:rPr>
        <w:t>3GPP TR 38.811, “Study on New Radio (NR) to support non terrest</w:t>
      </w:r>
      <w:r w:rsidR="009E5499">
        <w:rPr>
          <w:lang w:eastAsia="zh-CN"/>
        </w:rPr>
        <w:t>rial networks”, V0.4.0</w:t>
      </w:r>
      <w:r w:rsidRPr="008A1D65">
        <w:rPr>
          <w:lang w:eastAsia="zh-CN"/>
        </w:rPr>
        <w:t>.</w:t>
      </w:r>
      <w:bookmarkEnd w:id="11"/>
      <w:r w:rsidR="009E5499">
        <w:rPr>
          <w:lang w:eastAsia="zh-CN"/>
        </w:rPr>
        <w:t xml:space="preserve"> Available in </w:t>
      </w:r>
      <w:r w:rsidR="009E5499" w:rsidRPr="009E5499">
        <w:rPr>
          <w:lang w:eastAsia="zh-CN"/>
        </w:rPr>
        <w:t>RP-180545</w:t>
      </w:r>
      <w:r w:rsidR="009E5499">
        <w:rPr>
          <w:lang w:eastAsia="zh-CN"/>
        </w:rPr>
        <w:t>.</w:t>
      </w:r>
    </w:p>
    <w:p w:rsidR="00D00D89" w:rsidRDefault="00D00D89" w:rsidP="00926A6F">
      <w:pPr>
        <w:pStyle w:val="ListParagraph"/>
        <w:numPr>
          <w:ilvl w:val="0"/>
          <w:numId w:val="17"/>
        </w:numPr>
        <w:spacing w:after="120"/>
        <w:contextualSpacing w:val="0"/>
        <w:rPr>
          <w:lang w:eastAsia="zh-CN"/>
        </w:rPr>
      </w:pPr>
      <w:bookmarkStart w:id="15" w:name="_Ref510423564"/>
      <w:r w:rsidRPr="008357F5">
        <w:rPr>
          <w:lang w:eastAsia="zh-CN"/>
        </w:rPr>
        <w:t>Nokia, “Ray tracing for HAPS signal propagation in urban environment”, TSG RAN WG1 Meeting #91 NTN workshop, Reno, USA, 27th November, 2017.</w:t>
      </w:r>
      <w:bookmarkEnd w:id="12"/>
      <w:bookmarkEnd w:id="15"/>
    </w:p>
    <w:p w:rsidR="00926A6F" w:rsidRDefault="00926A6F" w:rsidP="00926A6F">
      <w:pPr>
        <w:pStyle w:val="ListParagraph"/>
        <w:numPr>
          <w:ilvl w:val="0"/>
          <w:numId w:val="17"/>
        </w:numPr>
        <w:spacing w:after="120"/>
        <w:contextualSpacing w:val="0"/>
        <w:rPr>
          <w:lang w:eastAsia="zh-CN"/>
        </w:rPr>
      </w:pPr>
      <w:bookmarkStart w:id="16" w:name="_Ref510292168"/>
      <w:r w:rsidRPr="00926A6F">
        <w:rPr>
          <w:lang w:eastAsia="zh-CN"/>
        </w:rPr>
        <w:t>R1-1802543</w:t>
      </w:r>
      <w:r w:rsidRPr="008357F5">
        <w:rPr>
          <w:lang w:eastAsia="zh-CN"/>
        </w:rPr>
        <w:t>, “</w:t>
      </w:r>
      <w:r w:rsidRPr="00926A6F">
        <w:rPr>
          <w:lang w:eastAsia="zh-CN"/>
        </w:rPr>
        <w:t>Suburban environment channel characteristics and path loss for NTN</w:t>
      </w:r>
      <w:r w:rsidRPr="008357F5">
        <w:rPr>
          <w:lang w:eastAsia="zh-CN"/>
        </w:rPr>
        <w:t xml:space="preserve">”, Nokia, </w:t>
      </w:r>
      <w:r w:rsidRPr="00926A6F">
        <w:rPr>
          <w:lang w:eastAsia="zh-CN"/>
        </w:rPr>
        <w:t>3GPP TSG RAN WG1 Meeting #92</w:t>
      </w:r>
      <w:r w:rsidRPr="008357F5">
        <w:rPr>
          <w:lang w:eastAsia="zh-CN"/>
        </w:rPr>
        <w:t xml:space="preserve">, </w:t>
      </w:r>
      <w:r w:rsidRPr="00926A6F">
        <w:rPr>
          <w:lang w:eastAsia="zh-CN"/>
        </w:rPr>
        <w:t>Athens, Greece, February 26th – March 2nd, 2018</w:t>
      </w:r>
      <w:r w:rsidRPr="008357F5">
        <w:rPr>
          <w:lang w:eastAsia="zh-CN"/>
        </w:rPr>
        <w:t>.</w:t>
      </w:r>
      <w:bookmarkEnd w:id="16"/>
    </w:p>
    <w:p w:rsidR="007223E6" w:rsidRPr="008357F5" w:rsidRDefault="007223E6" w:rsidP="007223E6">
      <w:pPr>
        <w:pStyle w:val="ListParagraph"/>
        <w:numPr>
          <w:ilvl w:val="0"/>
          <w:numId w:val="17"/>
        </w:numPr>
        <w:spacing w:after="120"/>
        <w:contextualSpacing w:val="0"/>
        <w:rPr>
          <w:lang w:eastAsia="zh-CN"/>
        </w:rPr>
      </w:pPr>
      <w:bookmarkStart w:id="17" w:name="_Ref510422653"/>
      <w:r w:rsidRPr="007223E6">
        <w:rPr>
          <w:lang w:eastAsia="zh-CN"/>
        </w:rPr>
        <w:t>Nokia, “Path loss model for HAPS communication systems”, TSG RAN WG1 Meeting #91 NTN workshop, Reno, USA, 27th November, 2017.</w:t>
      </w:r>
      <w:bookmarkEnd w:id="17"/>
    </w:p>
    <w:p w:rsidR="00722F71" w:rsidRDefault="00D00D89" w:rsidP="002D29F2">
      <w:pPr>
        <w:pStyle w:val="ListParagraph"/>
        <w:numPr>
          <w:ilvl w:val="0"/>
          <w:numId w:val="17"/>
        </w:numPr>
        <w:spacing w:after="120"/>
        <w:contextualSpacing w:val="0"/>
        <w:rPr>
          <w:lang w:eastAsia="zh-CN"/>
        </w:rPr>
      </w:pPr>
      <w:bookmarkStart w:id="18" w:name="_Ref506490288"/>
      <w:bookmarkStart w:id="19" w:name="_Ref506566770"/>
      <w:r w:rsidRPr="008357F5">
        <w:rPr>
          <w:lang w:eastAsia="zh-CN"/>
        </w:rPr>
        <w:t xml:space="preserve">R1-1800294, “HAPS path loss model”, Nokia, </w:t>
      </w:r>
      <w:bookmarkStart w:id="20" w:name="_Hlk506453670"/>
      <w:r w:rsidRPr="008357F5">
        <w:rPr>
          <w:lang w:eastAsia="zh-CN"/>
        </w:rPr>
        <w:t>3GPP TSG RAN WG1 Meeting AH 1801, Vancouver, Canada, January 22nd – 26th, 2018.</w:t>
      </w:r>
      <w:bookmarkEnd w:id="18"/>
      <w:bookmarkEnd w:id="19"/>
      <w:bookmarkEnd w:id="20"/>
    </w:p>
    <w:p w:rsidR="00A54875" w:rsidRDefault="00722F71" w:rsidP="00722F71">
      <w:pPr>
        <w:pStyle w:val="ListParagraph"/>
        <w:numPr>
          <w:ilvl w:val="0"/>
          <w:numId w:val="17"/>
        </w:numPr>
        <w:spacing w:after="120"/>
        <w:contextualSpacing w:val="0"/>
        <w:rPr>
          <w:lang w:eastAsia="zh-CN"/>
        </w:rPr>
      </w:pPr>
      <w:bookmarkStart w:id="21" w:name="_Ref510424961"/>
      <w:r w:rsidRPr="00722F71">
        <w:rPr>
          <w:lang w:eastAsia="zh-CN"/>
        </w:rPr>
        <w:t>Sun, Shu, et al. "Propagation path loss models for 5G urban micro-and macro-cellular scenarios." Vehicular Technology Conference (VTC Spring), 2016 IEEE 83rd. IEEE, 2016.</w:t>
      </w:r>
      <w:bookmarkEnd w:id="13"/>
      <w:bookmarkEnd w:id="14"/>
      <w:bookmarkEnd w:id="21"/>
    </w:p>
    <w:p w:rsidR="00604BF8" w:rsidRDefault="00604BF8" w:rsidP="00722F71">
      <w:pPr>
        <w:pStyle w:val="ListParagraph"/>
        <w:numPr>
          <w:ilvl w:val="0"/>
          <w:numId w:val="17"/>
        </w:numPr>
        <w:spacing w:after="120"/>
        <w:contextualSpacing w:val="0"/>
        <w:rPr>
          <w:lang w:eastAsia="zh-CN"/>
        </w:rPr>
      </w:pPr>
      <w:bookmarkStart w:id="22" w:name="_Ref506566699"/>
      <w:r w:rsidRPr="008357F5">
        <w:rPr>
          <w:lang w:eastAsia="zh-CN"/>
        </w:rPr>
        <w:t>3GPP TR 38.901, “Study on channel model for frequencies from 0.5 to 100 GHz”.</w:t>
      </w:r>
      <w:bookmarkEnd w:id="22"/>
    </w:p>
    <w:sectPr w:rsidR="00604BF8" w:rsidSect="009F36E8">
      <w:footerReference w:type="default" r:id="rId20"/>
      <w:pgSz w:w="12240" w:h="15840" w:code="1"/>
      <w:pgMar w:top="1152" w:right="1152" w:bottom="1008" w:left="1152"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71B9" w:rsidRDefault="004271B9" w:rsidP="000519FA">
      <w:pPr>
        <w:spacing w:after="0" w:line="240" w:lineRule="auto"/>
      </w:pPr>
      <w:r>
        <w:separator/>
      </w:r>
    </w:p>
    <w:p w:rsidR="004271B9" w:rsidRDefault="004271B9"/>
  </w:endnote>
  <w:endnote w:type="continuationSeparator" w:id="0">
    <w:p w:rsidR="004271B9" w:rsidRDefault="004271B9" w:rsidP="000519FA">
      <w:pPr>
        <w:spacing w:after="0" w:line="240" w:lineRule="auto"/>
      </w:pPr>
      <w:r>
        <w:continuationSeparator/>
      </w:r>
    </w:p>
    <w:p w:rsidR="004271B9" w:rsidRDefault="004271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BF8" w:rsidRDefault="00604BF8" w:rsidP="009F36E8">
    <w:pPr>
      <w:pStyle w:val="Footer"/>
      <w:spacing w:before="360"/>
      <w:ind w:left="720"/>
      <w:jc w:val="center"/>
    </w:pPr>
    <w:r>
      <w:rPr>
        <w:noProof/>
      </w:rPr>
      <w:t>̶</w:t>
    </w:r>
    <w:r>
      <w:t xml:space="preserve">  </w:t>
    </w:r>
    <w:sdt>
      <w:sdtPr>
        <w:id w:val="-138879717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9B3E63">
          <w:rPr>
            <w:noProof/>
          </w:rPr>
          <w:t>1</w:t>
        </w:r>
        <w:r>
          <w:rPr>
            <w:noProof/>
          </w:rPr>
          <w:fldChar w:fldCharType="end"/>
        </w:r>
        <w:r>
          <w:rPr>
            <w:noProof/>
          </w:rPr>
          <w:t xml:space="preserve">  ̶</w:t>
        </w:r>
      </w:sdtContent>
    </w:sdt>
  </w:p>
  <w:p w:rsidR="00604BF8" w:rsidRDefault="00604BF8">
    <w:pPr>
      <w:pStyle w:val="Footer"/>
    </w:pPr>
  </w:p>
  <w:p w:rsidR="00604BF8" w:rsidRDefault="00604BF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71B9" w:rsidRDefault="004271B9" w:rsidP="000519FA">
      <w:pPr>
        <w:spacing w:after="0" w:line="240" w:lineRule="auto"/>
      </w:pPr>
      <w:r>
        <w:separator/>
      </w:r>
    </w:p>
    <w:p w:rsidR="004271B9" w:rsidRDefault="004271B9"/>
  </w:footnote>
  <w:footnote w:type="continuationSeparator" w:id="0">
    <w:p w:rsidR="004271B9" w:rsidRDefault="004271B9" w:rsidP="000519FA">
      <w:pPr>
        <w:spacing w:after="0" w:line="240" w:lineRule="auto"/>
      </w:pPr>
      <w:r>
        <w:continuationSeparator/>
      </w:r>
    </w:p>
    <w:p w:rsidR="004271B9" w:rsidRDefault="004271B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3.75pt;height:33pt" o:bullet="t">
        <v:imagedata r:id="rId1" o:title="artABBA"/>
      </v:shape>
    </w:pict>
  </w:numPicBullet>
  <w:abstractNum w:abstractNumId="0" w15:restartNumberingAfterBreak="0">
    <w:nsid w:val="02552047"/>
    <w:multiLevelType w:val="multilevel"/>
    <w:tmpl w:val="336C0162"/>
    <w:lvl w:ilvl="0">
      <w:start w:val="1"/>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15:restartNumberingAfterBreak="0">
    <w:nsid w:val="0885088D"/>
    <w:multiLevelType w:val="hybridMultilevel"/>
    <w:tmpl w:val="BC744048"/>
    <w:lvl w:ilvl="0" w:tplc="DEB20F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CA5CFA"/>
    <w:multiLevelType w:val="hybridMultilevel"/>
    <w:tmpl w:val="4974794A"/>
    <w:lvl w:ilvl="0" w:tplc="E9CE3764">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6E1AB5"/>
    <w:multiLevelType w:val="hybridMultilevel"/>
    <w:tmpl w:val="DD4C4B9E"/>
    <w:lvl w:ilvl="0" w:tplc="07E416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6C91E90"/>
    <w:multiLevelType w:val="hybridMultilevel"/>
    <w:tmpl w:val="DD4C4B9E"/>
    <w:lvl w:ilvl="0" w:tplc="07E416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960EE3"/>
    <w:multiLevelType w:val="hybridMultilevel"/>
    <w:tmpl w:val="9A88D9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283420"/>
    <w:multiLevelType w:val="hybridMultilevel"/>
    <w:tmpl w:val="B9DCCA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A7E110B"/>
    <w:multiLevelType w:val="hybridMultilevel"/>
    <w:tmpl w:val="F11EA170"/>
    <w:lvl w:ilvl="0" w:tplc="1F58D9A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25E3541"/>
    <w:multiLevelType w:val="hybridMultilevel"/>
    <w:tmpl w:val="A7945CE2"/>
    <w:lvl w:ilvl="0" w:tplc="7902E7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EE46EE"/>
    <w:multiLevelType w:val="hybridMultilevel"/>
    <w:tmpl w:val="AFE0C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BE3371"/>
    <w:multiLevelType w:val="hybridMultilevel"/>
    <w:tmpl w:val="C30C1D64"/>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B7521E"/>
    <w:multiLevelType w:val="hybridMultilevel"/>
    <w:tmpl w:val="4516E726"/>
    <w:lvl w:ilvl="0" w:tplc="0C9063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21" w15:restartNumberingAfterBreak="0">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22" w15:restartNumberingAfterBreak="0">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4227C3C"/>
    <w:multiLevelType w:val="hybridMultilevel"/>
    <w:tmpl w:val="C0AC0B82"/>
    <w:lvl w:ilvl="0" w:tplc="56FC95DC">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6E5398"/>
    <w:multiLevelType w:val="hybridMultilevel"/>
    <w:tmpl w:val="17F0CF7E"/>
    <w:lvl w:ilvl="0" w:tplc="2D56A4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22"/>
  </w:num>
  <w:num w:numId="4">
    <w:abstractNumId w:val="21"/>
  </w:num>
  <w:num w:numId="5">
    <w:abstractNumId w:val="20"/>
  </w:num>
  <w:num w:numId="6">
    <w:abstractNumId w:val="17"/>
  </w:num>
  <w:num w:numId="7">
    <w:abstractNumId w:val="18"/>
  </w:num>
  <w:num w:numId="8">
    <w:abstractNumId w:val="8"/>
  </w:num>
  <w:num w:numId="9">
    <w:abstractNumId w:val="16"/>
  </w:num>
  <w:num w:numId="10">
    <w:abstractNumId w:val="7"/>
  </w:num>
  <w:num w:numId="11">
    <w:abstractNumId w:val="10"/>
  </w:num>
  <w:num w:numId="12">
    <w:abstractNumId w:val="6"/>
  </w:num>
  <w:num w:numId="13">
    <w:abstractNumId w:val="11"/>
  </w:num>
  <w:num w:numId="14">
    <w:abstractNumId w:val="24"/>
  </w:num>
  <w:num w:numId="15">
    <w:abstractNumId w:val="19"/>
  </w:num>
  <w:num w:numId="16">
    <w:abstractNumId w:val="1"/>
  </w:num>
  <w:num w:numId="17">
    <w:abstractNumId w:val="13"/>
  </w:num>
  <w:num w:numId="18">
    <w:abstractNumId w:val="2"/>
  </w:num>
  <w:num w:numId="19">
    <w:abstractNumId w:val="3"/>
  </w:num>
  <w:num w:numId="20">
    <w:abstractNumId w:val="5"/>
  </w:num>
  <w:num w:numId="21">
    <w:abstractNumId w:val="15"/>
  </w:num>
  <w:num w:numId="22">
    <w:abstractNumId w:val="12"/>
  </w:num>
  <w:num w:numId="23">
    <w:abstractNumId w:val="9"/>
  </w:num>
  <w:num w:numId="24">
    <w:abstractNumId w:val="14"/>
  </w:num>
  <w:num w:numId="25">
    <w:abstractNumId w:val="2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C38"/>
    <w:rsid w:val="000023B2"/>
    <w:rsid w:val="0000355A"/>
    <w:rsid w:val="0000359E"/>
    <w:rsid w:val="000035F9"/>
    <w:rsid w:val="00006960"/>
    <w:rsid w:val="00007A13"/>
    <w:rsid w:val="0001009F"/>
    <w:rsid w:val="00010F94"/>
    <w:rsid w:val="00017C51"/>
    <w:rsid w:val="00017D31"/>
    <w:rsid w:val="00017FC7"/>
    <w:rsid w:val="00020134"/>
    <w:rsid w:val="0002044E"/>
    <w:rsid w:val="00020B0E"/>
    <w:rsid w:val="00021E7B"/>
    <w:rsid w:val="000222C1"/>
    <w:rsid w:val="00027C82"/>
    <w:rsid w:val="00027E68"/>
    <w:rsid w:val="00032967"/>
    <w:rsid w:val="000330CB"/>
    <w:rsid w:val="0003674B"/>
    <w:rsid w:val="00036E45"/>
    <w:rsid w:val="00036FE7"/>
    <w:rsid w:val="00037782"/>
    <w:rsid w:val="00041657"/>
    <w:rsid w:val="0004254E"/>
    <w:rsid w:val="00042B81"/>
    <w:rsid w:val="00042C03"/>
    <w:rsid w:val="00050BC2"/>
    <w:rsid w:val="000519FA"/>
    <w:rsid w:val="0005271D"/>
    <w:rsid w:val="000549D5"/>
    <w:rsid w:val="00055832"/>
    <w:rsid w:val="00055C01"/>
    <w:rsid w:val="00056294"/>
    <w:rsid w:val="00057BAC"/>
    <w:rsid w:val="00057C8B"/>
    <w:rsid w:val="00057E68"/>
    <w:rsid w:val="00060C5A"/>
    <w:rsid w:val="000618F1"/>
    <w:rsid w:val="00061AE4"/>
    <w:rsid w:val="0006202B"/>
    <w:rsid w:val="000630AB"/>
    <w:rsid w:val="000639AB"/>
    <w:rsid w:val="00064757"/>
    <w:rsid w:val="000648F1"/>
    <w:rsid w:val="000654AE"/>
    <w:rsid w:val="0006727E"/>
    <w:rsid w:val="00067BC8"/>
    <w:rsid w:val="00072A13"/>
    <w:rsid w:val="00073699"/>
    <w:rsid w:val="000746F1"/>
    <w:rsid w:val="00074772"/>
    <w:rsid w:val="0007516E"/>
    <w:rsid w:val="00075547"/>
    <w:rsid w:val="00075BA9"/>
    <w:rsid w:val="00080069"/>
    <w:rsid w:val="00080A19"/>
    <w:rsid w:val="00082A2F"/>
    <w:rsid w:val="000835B5"/>
    <w:rsid w:val="000836E2"/>
    <w:rsid w:val="000852A4"/>
    <w:rsid w:val="0009000A"/>
    <w:rsid w:val="00090034"/>
    <w:rsid w:val="00094199"/>
    <w:rsid w:val="000971F4"/>
    <w:rsid w:val="000973EC"/>
    <w:rsid w:val="00097647"/>
    <w:rsid w:val="000A08A3"/>
    <w:rsid w:val="000A24C7"/>
    <w:rsid w:val="000A2FE5"/>
    <w:rsid w:val="000A4533"/>
    <w:rsid w:val="000A5905"/>
    <w:rsid w:val="000A7CC5"/>
    <w:rsid w:val="000B3DBC"/>
    <w:rsid w:val="000B432B"/>
    <w:rsid w:val="000B4ECA"/>
    <w:rsid w:val="000C1F38"/>
    <w:rsid w:val="000C2A54"/>
    <w:rsid w:val="000C3792"/>
    <w:rsid w:val="000C63B7"/>
    <w:rsid w:val="000C7447"/>
    <w:rsid w:val="000C790A"/>
    <w:rsid w:val="000D01FE"/>
    <w:rsid w:val="000D0D93"/>
    <w:rsid w:val="000D287C"/>
    <w:rsid w:val="000D403A"/>
    <w:rsid w:val="000D7F36"/>
    <w:rsid w:val="000E00F0"/>
    <w:rsid w:val="000E0D7C"/>
    <w:rsid w:val="000E1D3A"/>
    <w:rsid w:val="000E20D5"/>
    <w:rsid w:val="000E3300"/>
    <w:rsid w:val="000E6009"/>
    <w:rsid w:val="000E79B1"/>
    <w:rsid w:val="000E7C02"/>
    <w:rsid w:val="000E7F24"/>
    <w:rsid w:val="000E7FA3"/>
    <w:rsid w:val="000F015B"/>
    <w:rsid w:val="000F05B2"/>
    <w:rsid w:val="000F0C87"/>
    <w:rsid w:val="000F0F97"/>
    <w:rsid w:val="000F0FF6"/>
    <w:rsid w:val="000F1BC7"/>
    <w:rsid w:val="000F41DF"/>
    <w:rsid w:val="000F453E"/>
    <w:rsid w:val="000F64BD"/>
    <w:rsid w:val="001005D2"/>
    <w:rsid w:val="00101ED2"/>
    <w:rsid w:val="00101EE4"/>
    <w:rsid w:val="00103385"/>
    <w:rsid w:val="00103493"/>
    <w:rsid w:val="00103FE5"/>
    <w:rsid w:val="001043C5"/>
    <w:rsid w:val="0010518E"/>
    <w:rsid w:val="00105C9E"/>
    <w:rsid w:val="0010616A"/>
    <w:rsid w:val="00110759"/>
    <w:rsid w:val="00110934"/>
    <w:rsid w:val="0011431F"/>
    <w:rsid w:val="00114866"/>
    <w:rsid w:val="00116926"/>
    <w:rsid w:val="00116F84"/>
    <w:rsid w:val="00117426"/>
    <w:rsid w:val="001175C0"/>
    <w:rsid w:val="00120438"/>
    <w:rsid w:val="00122ADB"/>
    <w:rsid w:val="0012710E"/>
    <w:rsid w:val="0013288C"/>
    <w:rsid w:val="00132E99"/>
    <w:rsid w:val="001330E2"/>
    <w:rsid w:val="0013668C"/>
    <w:rsid w:val="00141632"/>
    <w:rsid w:val="001418C6"/>
    <w:rsid w:val="00142E62"/>
    <w:rsid w:val="00143D9B"/>
    <w:rsid w:val="00144667"/>
    <w:rsid w:val="00145B91"/>
    <w:rsid w:val="00145BF9"/>
    <w:rsid w:val="00147201"/>
    <w:rsid w:val="00147D27"/>
    <w:rsid w:val="00150804"/>
    <w:rsid w:val="00152F03"/>
    <w:rsid w:val="00154607"/>
    <w:rsid w:val="00155141"/>
    <w:rsid w:val="001557C1"/>
    <w:rsid w:val="00155853"/>
    <w:rsid w:val="00155AC3"/>
    <w:rsid w:val="00160717"/>
    <w:rsid w:val="001619F2"/>
    <w:rsid w:val="001645C2"/>
    <w:rsid w:val="00165430"/>
    <w:rsid w:val="00166CA6"/>
    <w:rsid w:val="00170442"/>
    <w:rsid w:val="00170CCA"/>
    <w:rsid w:val="001712ED"/>
    <w:rsid w:val="00171DDF"/>
    <w:rsid w:val="0017555C"/>
    <w:rsid w:val="00176D89"/>
    <w:rsid w:val="00180DBF"/>
    <w:rsid w:val="00183472"/>
    <w:rsid w:val="001840DF"/>
    <w:rsid w:val="00184579"/>
    <w:rsid w:val="0018472F"/>
    <w:rsid w:val="00187C6F"/>
    <w:rsid w:val="001908BE"/>
    <w:rsid w:val="00192935"/>
    <w:rsid w:val="00193810"/>
    <w:rsid w:val="00197E0B"/>
    <w:rsid w:val="001A0F58"/>
    <w:rsid w:val="001A20E0"/>
    <w:rsid w:val="001A4748"/>
    <w:rsid w:val="001A4BC4"/>
    <w:rsid w:val="001A51B8"/>
    <w:rsid w:val="001A5D61"/>
    <w:rsid w:val="001A6D9F"/>
    <w:rsid w:val="001B15D0"/>
    <w:rsid w:val="001B1807"/>
    <w:rsid w:val="001B20D7"/>
    <w:rsid w:val="001B2A70"/>
    <w:rsid w:val="001B2C43"/>
    <w:rsid w:val="001B30BA"/>
    <w:rsid w:val="001B391C"/>
    <w:rsid w:val="001B3F85"/>
    <w:rsid w:val="001B53EC"/>
    <w:rsid w:val="001B545F"/>
    <w:rsid w:val="001C4622"/>
    <w:rsid w:val="001C66D9"/>
    <w:rsid w:val="001C7E39"/>
    <w:rsid w:val="001D1BAC"/>
    <w:rsid w:val="001D3B3D"/>
    <w:rsid w:val="001D5AA5"/>
    <w:rsid w:val="001D7850"/>
    <w:rsid w:val="001D7C16"/>
    <w:rsid w:val="001D7E3E"/>
    <w:rsid w:val="001E0D4D"/>
    <w:rsid w:val="001E1EC4"/>
    <w:rsid w:val="001E2163"/>
    <w:rsid w:val="001E23D3"/>
    <w:rsid w:val="001E2F5B"/>
    <w:rsid w:val="001E46B5"/>
    <w:rsid w:val="001E5FE9"/>
    <w:rsid w:val="001E66B6"/>
    <w:rsid w:val="001E71BE"/>
    <w:rsid w:val="001F0323"/>
    <w:rsid w:val="001F46A7"/>
    <w:rsid w:val="001F53C1"/>
    <w:rsid w:val="0020061D"/>
    <w:rsid w:val="00202A80"/>
    <w:rsid w:val="00202FFE"/>
    <w:rsid w:val="00203C68"/>
    <w:rsid w:val="00206E46"/>
    <w:rsid w:val="002071E5"/>
    <w:rsid w:val="00207228"/>
    <w:rsid w:val="00210E7E"/>
    <w:rsid w:val="00211821"/>
    <w:rsid w:val="00214F4F"/>
    <w:rsid w:val="00215FA3"/>
    <w:rsid w:val="0021618C"/>
    <w:rsid w:val="002176CB"/>
    <w:rsid w:val="0021793D"/>
    <w:rsid w:val="00222ECE"/>
    <w:rsid w:val="0022358B"/>
    <w:rsid w:val="00225856"/>
    <w:rsid w:val="0022777D"/>
    <w:rsid w:val="00230F4E"/>
    <w:rsid w:val="00231623"/>
    <w:rsid w:val="00231EB5"/>
    <w:rsid w:val="00232F1F"/>
    <w:rsid w:val="0023580A"/>
    <w:rsid w:val="00235B85"/>
    <w:rsid w:val="0023711F"/>
    <w:rsid w:val="002425EA"/>
    <w:rsid w:val="00242C63"/>
    <w:rsid w:val="0024311D"/>
    <w:rsid w:val="0024363B"/>
    <w:rsid w:val="00243E1C"/>
    <w:rsid w:val="00245B96"/>
    <w:rsid w:val="002462B0"/>
    <w:rsid w:val="00246B00"/>
    <w:rsid w:val="00252734"/>
    <w:rsid w:val="00252889"/>
    <w:rsid w:val="00253223"/>
    <w:rsid w:val="00253FFC"/>
    <w:rsid w:val="00254B74"/>
    <w:rsid w:val="002554AD"/>
    <w:rsid w:val="002557DB"/>
    <w:rsid w:val="0025741D"/>
    <w:rsid w:val="00260D3B"/>
    <w:rsid w:val="002623FA"/>
    <w:rsid w:val="00264714"/>
    <w:rsid w:val="00264C75"/>
    <w:rsid w:val="002653D0"/>
    <w:rsid w:val="00266981"/>
    <w:rsid w:val="0027054D"/>
    <w:rsid w:val="0027077A"/>
    <w:rsid w:val="002763CB"/>
    <w:rsid w:val="00281A49"/>
    <w:rsid w:val="002827B1"/>
    <w:rsid w:val="00284E2F"/>
    <w:rsid w:val="00285BC3"/>
    <w:rsid w:val="00292F13"/>
    <w:rsid w:val="00294494"/>
    <w:rsid w:val="0029466A"/>
    <w:rsid w:val="00294F97"/>
    <w:rsid w:val="0029596C"/>
    <w:rsid w:val="00295EF7"/>
    <w:rsid w:val="0029675E"/>
    <w:rsid w:val="002A055D"/>
    <w:rsid w:val="002A059C"/>
    <w:rsid w:val="002A1CE8"/>
    <w:rsid w:val="002A331D"/>
    <w:rsid w:val="002A5488"/>
    <w:rsid w:val="002A5509"/>
    <w:rsid w:val="002B0B4B"/>
    <w:rsid w:val="002B3F41"/>
    <w:rsid w:val="002B4623"/>
    <w:rsid w:val="002B4A5B"/>
    <w:rsid w:val="002B5116"/>
    <w:rsid w:val="002B5306"/>
    <w:rsid w:val="002B6493"/>
    <w:rsid w:val="002B6871"/>
    <w:rsid w:val="002C08CE"/>
    <w:rsid w:val="002C0CDD"/>
    <w:rsid w:val="002C1862"/>
    <w:rsid w:val="002C4D5E"/>
    <w:rsid w:val="002C5169"/>
    <w:rsid w:val="002D15A4"/>
    <w:rsid w:val="002D16D6"/>
    <w:rsid w:val="002D24D0"/>
    <w:rsid w:val="002D293F"/>
    <w:rsid w:val="002D29F2"/>
    <w:rsid w:val="002D301A"/>
    <w:rsid w:val="002D3D84"/>
    <w:rsid w:val="002D4B66"/>
    <w:rsid w:val="002D6E8E"/>
    <w:rsid w:val="002E1513"/>
    <w:rsid w:val="002E4C48"/>
    <w:rsid w:val="002E684A"/>
    <w:rsid w:val="002E7049"/>
    <w:rsid w:val="002F2BBC"/>
    <w:rsid w:val="002F56DC"/>
    <w:rsid w:val="002F64BF"/>
    <w:rsid w:val="00300C6E"/>
    <w:rsid w:val="00303ED4"/>
    <w:rsid w:val="003073BF"/>
    <w:rsid w:val="0031070C"/>
    <w:rsid w:val="0031260B"/>
    <w:rsid w:val="0031364C"/>
    <w:rsid w:val="00313950"/>
    <w:rsid w:val="00313E04"/>
    <w:rsid w:val="00313E0C"/>
    <w:rsid w:val="00314AF9"/>
    <w:rsid w:val="00314F16"/>
    <w:rsid w:val="003150E7"/>
    <w:rsid w:val="0031678A"/>
    <w:rsid w:val="00316E65"/>
    <w:rsid w:val="00321518"/>
    <w:rsid w:val="00325F89"/>
    <w:rsid w:val="00325F8E"/>
    <w:rsid w:val="00326E11"/>
    <w:rsid w:val="00331232"/>
    <w:rsid w:val="00331BC6"/>
    <w:rsid w:val="003327A4"/>
    <w:rsid w:val="003367CA"/>
    <w:rsid w:val="00336803"/>
    <w:rsid w:val="00336F51"/>
    <w:rsid w:val="0034047D"/>
    <w:rsid w:val="00340733"/>
    <w:rsid w:val="0034182C"/>
    <w:rsid w:val="0034322E"/>
    <w:rsid w:val="00343E11"/>
    <w:rsid w:val="003441EA"/>
    <w:rsid w:val="003450C7"/>
    <w:rsid w:val="00346842"/>
    <w:rsid w:val="00347A04"/>
    <w:rsid w:val="00347D69"/>
    <w:rsid w:val="0035022C"/>
    <w:rsid w:val="00353680"/>
    <w:rsid w:val="0035455A"/>
    <w:rsid w:val="00356DBF"/>
    <w:rsid w:val="00360C68"/>
    <w:rsid w:val="00362375"/>
    <w:rsid w:val="00362B48"/>
    <w:rsid w:val="003636EE"/>
    <w:rsid w:val="00363FDF"/>
    <w:rsid w:val="00364728"/>
    <w:rsid w:val="00364CD5"/>
    <w:rsid w:val="00365D0B"/>
    <w:rsid w:val="00365FC7"/>
    <w:rsid w:val="003673CC"/>
    <w:rsid w:val="0036758B"/>
    <w:rsid w:val="00373250"/>
    <w:rsid w:val="003738C8"/>
    <w:rsid w:val="00373EAF"/>
    <w:rsid w:val="00373FE4"/>
    <w:rsid w:val="00374103"/>
    <w:rsid w:val="0037437D"/>
    <w:rsid w:val="00375407"/>
    <w:rsid w:val="0037598E"/>
    <w:rsid w:val="0037633E"/>
    <w:rsid w:val="00376606"/>
    <w:rsid w:val="00377F40"/>
    <w:rsid w:val="00380169"/>
    <w:rsid w:val="003810A3"/>
    <w:rsid w:val="00384424"/>
    <w:rsid w:val="00384788"/>
    <w:rsid w:val="0039081F"/>
    <w:rsid w:val="0039106B"/>
    <w:rsid w:val="00391CDC"/>
    <w:rsid w:val="00392353"/>
    <w:rsid w:val="0039273B"/>
    <w:rsid w:val="003932F5"/>
    <w:rsid w:val="003939D2"/>
    <w:rsid w:val="00395995"/>
    <w:rsid w:val="00396DE0"/>
    <w:rsid w:val="003A0A6D"/>
    <w:rsid w:val="003A29CC"/>
    <w:rsid w:val="003A32FD"/>
    <w:rsid w:val="003A3307"/>
    <w:rsid w:val="003A3F95"/>
    <w:rsid w:val="003A77AC"/>
    <w:rsid w:val="003B1C92"/>
    <w:rsid w:val="003B2BFF"/>
    <w:rsid w:val="003B4410"/>
    <w:rsid w:val="003B4493"/>
    <w:rsid w:val="003B47A7"/>
    <w:rsid w:val="003B5995"/>
    <w:rsid w:val="003B69F3"/>
    <w:rsid w:val="003C0B0D"/>
    <w:rsid w:val="003C112E"/>
    <w:rsid w:val="003C3CCE"/>
    <w:rsid w:val="003C61F5"/>
    <w:rsid w:val="003C6FB0"/>
    <w:rsid w:val="003D2EA5"/>
    <w:rsid w:val="003D467F"/>
    <w:rsid w:val="003D59C4"/>
    <w:rsid w:val="003D5B1B"/>
    <w:rsid w:val="003D5E0A"/>
    <w:rsid w:val="003D6EAE"/>
    <w:rsid w:val="003D7128"/>
    <w:rsid w:val="003D7F2C"/>
    <w:rsid w:val="003E2687"/>
    <w:rsid w:val="003E4054"/>
    <w:rsid w:val="003E587A"/>
    <w:rsid w:val="003E6391"/>
    <w:rsid w:val="003E6509"/>
    <w:rsid w:val="003E7A77"/>
    <w:rsid w:val="003F10C7"/>
    <w:rsid w:val="003F16A7"/>
    <w:rsid w:val="003F1D74"/>
    <w:rsid w:val="003F34DB"/>
    <w:rsid w:val="003F3B87"/>
    <w:rsid w:val="003F44BB"/>
    <w:rsid w:val="003F4A7A"/>
    <w:rsid w:val="003F6175"/>
    <w:rsid w:val="003F6482"/>
    <w:rsid w:val="003F67FF"/>
    <w:rsid w:val="00402832"/>
    <w:rsid w:val="004032E4"/>
    <w:rsid w:val="0040357F"/>
    <w:rsid w:val="0040643F"/>
    <w:rsid w:val="004072C7"/>
    <w:rsid w:val="00410186"/>
    <w:rsid w:val="0041109B"/>
    <w:rsid w:val="0041147C"/>
    <w:rsid w:val="0041341B"/>
    <w:rsid w:val="00413E0F"/>
    <w:rsid w:val="00415612"/>
    <w:rsid w:val="00415767"/>
    <w:rsid w:val="00415F8A"/>
    <w:rsid w:val="00417BCD"/>
    <w:rsid w:val="00420E1D"/>
    <w:rsid w:val="00421B02"/>
    <w:rsid w:val="004226D5"/>
    <w:rsid w:val="004246FC"/>
    <w:rsid w:val="004249AE"/>
    <w:rsid w:val="004252B9"/>
    <w:rsid w:val="0042587B"/>
    <w:rsid w:val="00427143"/>
    <w:rsid w:val="004271B9"/>
    <w:rsid w:val="004277D7"/>
    <w:rsid w:val="00427F23"/>
    <w:rsid w:val="00430D3F"/>
    <w:rsid w:val="00430F97"/>
    <w:rsid w:val="00431057"/>
    <w:rsid w:val="00431AED"/>
    <w:rsid w:val="00431FAC"/>
    <w:rsid w:val="004348D2"/>
    <w:rsid w:val="00437422"/>
    <w:rsid w:val="004378B3"/>
    <w:rsid w:val="004401EA"/>
    <w:rsid w:val="00441DD4"/>
    <w:rsid w:val="00445C55"/>
    <w:rsid w:val="0045439F"/>
    <w:rsid w:val="004556F5"/>
    <w:rsid w:val="00456005"/>
    <w:rsid w:val="00456552"/>
    <w:rsid w:val="00460E5F"/>
    <w:rsid w:val="0046101F"/>
    <w:rsid w:val="00461E8C"/>
    <w:rsid w:val="00462193"/>
    <w:rsid w:val="00462BEC"/>
    <w:rsid w:val="0046365D"/>
    <w:rsid w:val="00465A37"/>
    <w:rsid w:val="00466336"/>
    <w:rsid w:val="00467347"/>
    <w:rsid w:val="00467709"/>
    <w:rsid w:val="0047216D"/>
    <w:rsid w:val="00472B68"/>
    <w:rsid w:val="00473608"/>
    <w:rsid w:val="00473BBA"/>
    <w:rsid w:val="0047683B"/>
    <w:rsid w:val="004775CD"/>
    <w:rsid w:val="004819EB"/>
    <w:rsid w:val="00484AF8"/>
    <w:rsid w:val="004910C5"/>
    <w:rsid w:val="00491475"/>
    <w:rsid w:val="00491B2F"/>
    <w:rsid w:val="00492CF5"/>
    <w:rsid w:val="004935FF"/>
    <w:rsid w:val="00493C1E"/>
    <w:rsid w:val="004948AE"/>
    <w:rsid w:val="004948E8"/>
    <w:rsid w:val="004958CC"/>
    <w:rsid w:val="00495D6A"/>
    <w:rsid w:val="00497B66"/>
    <w:rsid w:val="004A1366"/>
    <w:rsid w:val="004A32B8"/>
    <w:rsid w:val="004A57D9"/>
    <w:rsid w:val="004A59AF"/>
    <w:rsid w:val="004B116A"/>
    <w:rsid w:val="004B32B2"/>
    <w:rsid w:val="004B4E09"/>
    <w:rsid w:val="004B7836"/>
    <w:rsid w:val="004C0E19"/>
    <w:rsid w:val="004C1B9C"/>
    <w:rsid w:val="004C2605"/>
    <w:rsid w:val="004C327F"/>
    <w:rsid w:val="004C338C"/>
    <w:rsid w:val="004C5F6D"/>
    <w:rsid w:val="004C602B"/>
    <w:rsid w:val="004D062F"/>
    <w:rsid w:val="004D4273"/>
    <w:rsid w:val="004D5A4C"/>
    <w:rsid w:val="004D7B11"/>
    <w:rsid w:val="004D7FC9"/>
    <w:rsid w:val="004E1350"/>
    <w:rsid w:val="004E1483"/>
    <w:rsid w:val="004E1769"/>
    <w:rsid w:val="004E2449"/>
    <w:rsid w:val="004E4008"/>
    <w:rsid w:val="004E4977"/>
    <w:rsid w:val="004E7AC3"/>
    <w:rsid w:val="004F004D"/>
    <w:rsid w:val="004F0260"/>
    <w:rsid w:val="004F07A0"/>
    <w:rsid w:val="004F0DA1"/>
    <w:rsid w:val="004F1DBC"/>
    <w:rsid w:val="004F2FAC"/>
    <w:rsid w:val="004F46E9"/>
    <w:rsid w:val="004F54ED"/>
    <w:rsid w:val="004F6AF1"/>
    <w:rsid w:val="004F764B"/>
    <w:rsid w:val="005004A1"/>
    <w:rsid w:val="005016E6"/>
    <w:rsid w:val="00502054"/>
    <w:rsid w:val="005021A8"/>
    <w:rsid w:val="00502452"/>
    <w:rsid w:val="00503F8C"/>
    <w:rsid w:val="0050412A"/>
    <w:rsid w:val="005054F6"/>
    <w:rsid w:val="0050678E"/>
    <w:rsid w:val="00511654"/>
    <w:rsid w:val="00511FAE"/>
    <w:rsid w:val="00512BFD"/>
    <w:rsid w:val="00515E12"/>
    <w:rsid w:val="00517167"/>
    <w:rsid w:val="00517B60"/>
    <w:rsid w:val="005214A3"/>
    <w:rsid w:val="00522C8F"/>
    <w:rsid w:val="005248DB"/>
    <w:rsid w:val="005300CD"/>
    <w:rsid w:val="00530DCF"/>
    <w:rsid w:val="00531EE8"/>
    <w:rsid w:val="005326DA"/>
    <w:rsid w:val="00534F16"/>
    <w:rsid w:val="0053790E"/>
    <w:rsid w:val="00537A5D"/>
    <w:rsid w:val="00537B17"/>
    <w:rsid w:val="005410D8"/>
    <w:rsid w:val="00541276"/>
    <w:rsid w:val="00544162"/>
    <w:rsid w:val="0054444F"/>
    <w:rsid w:val="005457D6"/>
    <w:rsid w:val="00546A38"/>
    <w:rsid w:val="00546B77"/>
    <w:rsid w:val="00551AE9"/>
    <w:rsid w:val="00552233"/>
    <w:rsid w:val="005537AF"/>
    <w:rsid w:val="00553D15"/>
    <w:rsid w:val="00555C32"/>
    <w:rsid w:val="005563D0"/>
    <w:rsid w:val="00557C8D"/>
    <w:rsid w:val="00560492"/>
    <w:rsid w:val="00562A56"/>
    <w:rsid w:val="00564B0D"/>
    <w:rsid w:val="00564D0B"/>
    <w:rsid w:val="00565CA6"/>
    <w:rsid w:val="00573A8E"/>
    <w:rsid w:val="00580250"/>
    <w:rsid w:val="0058246B"/>
    <w:rsid w:val="0058372F"/>
    <w:rsid w:val="00584949"/>
    <w:rsid w:val="00585B04"/>
    <w:rsid w:val="005902A7"/>
    <w:rsid w:val="00591449"/>
    <w:rsid w:val="00591F38"/>
    <w:rsid w:val="005921D8"/>
    <w:rsid w:val="00593CA9"/>
    <w:rsid w:val="0059716A"/>
    <w:rsid w:val="005974F8"/>
    <w:rsid w:val="00597D9B"/>
    <w:rsid w:val="005A397D"/>
    <w:rsid w:val="005A7EE0"/>
    <w:rsid w:val="005B4121"/>
    <w:rsid w:val="005B43A0"/>
    <w:rsid w:val="005B48E3"/>
    <w:rsid w:val="005B5E6C"/>
    <w:rsid w:val="005B65CA"/>
    <w:rsid w:val="005B7B23"/>
    <w:rsid w:val="005C2B8A"/>
    <w:rsid w:val="005C5E60"/>
    <w:rsid w:val="005D0E2E"/>
    <w:rsid w:val="005D1725"/>
    <w:rsid w:val="005D3854"/>
    <w:rsid w:val="005D3A3D"/>
    <w:rsid w:val="005D3C64"/>
    <w:rsid w:val="005D456F"/>
    <w:rsid w:val="005D5B47"/>
    <w:rsid w:val="005D6C91"/>
    <w:rsid w:val="005E15F8"/>
    <w:rsid w:val="005E1F5E"/>
    <w:rsid w:val="005E2DE2"/>
    <w:rsid w:val="005E41CF"/>
    <w:rsid w:val="005E77A4"/>
    <w:rsid w:val="005E7812"/>
    <w:rsid w:val="005F16BE"/>
    <w:rsid w:val="005F2262"/>
    <w:rsid w:val="005F2554"/>
    <w:rsid w:val="005F4680"/>
    <w:rsid w:val="005F4DF1"/>
    <w:rsid w:val="005F51CE"/>
    <w:rsid w:val="005F7A79"/>
    <w:rsid w:val="00601B95"/>
    <w:rsid w:val="00601F50"/>
    <w:rsid w:val="006025E5"/>
    <w:rsid w:val="0060294C"/>
    <w:rsid w:val="00602D65"/>
    <w:rsid w:val="0060321E"/>
    <w:rsid w:val="00603688"/>
    <w:rsid w:val="006044E9"/>
    <w:rsid w:val="00604769"/>
    <w:rsid w:val="00604BF8"/>
    <w:rsid w:val="006067C7"/>
    <w:rsid w:val="0060730C"/>
    <w:rsid w:val="006111CE"/>
    <w:rsid w:val="006119CC"/>
    <w:rsid w:val="00612FC9"/>
    <w:rsid w:val="00613599"/>
    <w:rsid w:val="00613A08"/>
    <w:rsid w:val="00614777"/>
    <w:rsid w:val="006162B6"/>
    <w:rsid w:val="00616E43"/>
    <w:rsid w:val="00617467"/>
    <w:rsid w:val="0061765B"/>
    <w:rsid w:val="006205AB"/>
    <w:rsid w:val="00620675"/>
    <w:rsid w:val="00620902"/>
    <w:rsid w:val="00620B0E"/>
    <w:rsid w:val="0062332A"/>
    <w:rsid w:val="0062382F"/>
    <w:rsid w:val="006253FE"/>
    <w:rsid w:val="006304A7"/>
    <w:rsid w:val="00631DC3"/>
    <w:rsid w:val="006336C2"/>
    <w:rsid w:val="006341C0"/>
    <w:rsid w:val="00636998"/>
    <w:rsid w:val="00640358"/>
    <w:rsid w:val="006406D8"/>
    <w:rsid w:val="00641C19"/>
    <w:rsid w:val="006441B2"/>
    <w:rsid w:val="00651485"/>
    <w:rsid w:val="006535DB"/>
    <w:rsid w:val="00654FBC"/>
    <w:rsid w:val="00655C73"/>
    <w:rsid w:val="0065791E"/>
    <w:rsid w:val="006618FA"/>
    <w:rsid w:val="00661E40"/>
    <w:rsid w:val="006627CC"/>
    <w:rsid w:val="00664BA3"/>
    <w:rsid w:val="006663A6"/>
    <w:rsid w:val="0067045F"/>
    <w:rsid w:val="00670609"/>
    <w:rsid w:val="00672217"/>
    <w:rsid w:val="006761FF"/>
    <w:rsid w:val="00677882"/>
    <w:rsid w:val="006801C5"/>
    <w:rsid w:val="00680649"/>
    <w:rsid w:val="00681B10"/>
    <w:rsid w:val="00683938"/>
    <w:rsid w:val="00684C47"/>
    <w:rsid w:val="00685747"/>
    <w:rsid w:val="00685F29"/>
    <w:rsid w:val="00690D2D"/>
    <w:rsid w:val="00691265"/>
    <w:rsid w:val="006950E0"/>
    <w:rsid w:val="00695A52"/>
    <w:rsid w:val="006A00C7"/>
    <w:rsid w:val="006A185F"/>
    <w:rsid w:val="006A1A84"/>
    <w:rsid w:val="006A1D7D"/>
    <w:rsid w:val="006A4600"/>
    <w:rsid w:val="006A5D23"/>
    <w:rsid w:val="006A6A2F"/>
    <w:rsid w:val="006B0179"/>
    <w:rsid w:val="006B0598"/>
    <w:rsid w:val="006B081A"/>
    <w:rsid w:val="006B316C"/>
    <w:rsid w:val="006B395F"/>
    <w:rsid w:val="006B5F83"/>
    <w:rsid w:val="006B786E"/>
    <w:rsid w:val="006C2C4F"/>
    <w:rsid w:val="006C3EFA"/>
    <w:rsid w:val="006C475E"/>
    <w:rsid w:val="006C4B17"/>
    <w:rsid w:val="006C501B"/>
    <w:rsid w:val="006C557B"/>
    <w:rsid w:val="006D06E3"/>
    <w:rsid w:val="006D32E6"/>
    <w:rsid w:val="006D3EB8"/>
    <w:rsid w:val="006D605D"/>
    <w:rsid w:val="006D7BD2"/>
    <w:rsid w:val="006E024C"/>
    <w:rsid w:val="006E1605"/>
    <w:rsid w:val="006E6646"/>
    <w:rsid w:val="006E6692"/>
    <w:rsid w:val="006E6FA9"/>
    <w:rsid w:val="006E6FF0"/>
    <w:rsid w:val="006F1B31"/>
    <w:rsid w:val="006F1E61"/>
    <w:rsid w:val="006F31C3"/>
    <w:rsid w:val="006F58F6"/>
    <w:rsid w:val="007007C2"/>
    <w:rsid w:val="00700F9F"/>
    <w:rsid w:val="00704465"/>
    <w:rsid w:val="00706472"/>
    <w:rsid w:val="00706536"/>
    <w:rsid w:val="00707AAC"/>
    <w:rsid w:val="00707EDB"/>
    <w:rsid w:val="007121D2"/>
    <w:rsid w:val="007124CB"/>
    <w:rsid w:val="00713C08"/>
    <w:rsid w:val="00714CCC"/>
    <w:rsid w:val="00715C70"/>
    <w:rsid w:val="0071738D"/>
    <w:rsid w:val="00717CB8"/>
    <w:rsid w:val="00721283"/>
    <w:rsid w:val="00721ECD"/>
    <w:rsid w:val="007223E6"/>
    <w:rsid w:val="00722517"/>
    <w:rsid w:val="00722DE1"/>
    <w:rsid w:val="00722F71"/>
    <w:rsid w:val="00723CA1"/>
    <w:rsid w:val="00723E22"/>
    <w:rsid w:val="0072444E"/>
    <w:rsid w:val="00724FE9"/>
    <w:rsid w:val="007252BF"/>
    <w:rsid w:val="007258E0"/>
    <w:rsid w:val="00732A64"/>
    <w:rsid w:val="00734C2A"/>
    <w:rsid w:val="00734E52"/>
    <w:rsid w:val="007353D6"/>
    <w:rsid w:val="0073591F"/>
    <w:rsid w:val="00736B20"/>
    <w:rsid w:val="007373D9"/>
    <w:rsid w:val="00740EA0"/>
    <w:rsid w:val="007420D2"/>
    <w:rsid w:val="00742E7E"/>
    <w:rsid w:val="00743B9B"/>
    <w:rsid w:val="00743DAB"/>
    <w:rsid w:val="00744528"/>
    <w:rsid w:val="00744DF7"/>
    <w:rsid w:val="007455BE"/>
    <w:rsid w:val="007462BF"/>
    <w:rsid w:val="00746BCC"/>
    <w:rsid w:val="00751161"/>
    <w:rsid w:val="00752017"/>
    <w:rsid w:val="00752329"/>
    <w:rsid w:val="00752BA4"/>
    <w:rsid w:val="00753000"/>
    <w:rsid w:val="007534D5"/>
    <w:rsid w:val="00753519"/>
    <w:rsid w:val="00757193"/>
    <w:rsid w:val="00757CDB"/>
    <w:rsid w:val="00761EAA"/>
    <w:rsid w:val="007629C1"/>
    <w:rsid w:val="00762B6D"/>
    <w:rsid w:val="00763492"/>
    <w:rsid w:val="00765812"/>
    <w:rsid w:val="00767BF8"/>
    <w:rsid w:val="00767F3F"/>
    <w:rsid w:val="00770025"/>
    <w:rsid w:val="0077521F"/>
    <w:rsid w:val="007762C7"/>
    <w:rsid w:val="00777A45"/>
    <w:rsid w:val="00777C69"/>
    <w:rsid w:val="007825AF"/>
    <w:rsid w:val="00785E82"/>
    <w:rsid w:val="00785E83"/>
    <w:rsid w:val="007861DF"/>
    <w:rsid w:val="007871AC"/>
    <w:rsid w:val="0079207A"/>
    <w:rsid w:val="00792D6A"/>
    <w:rsid w:val="00796F4A"/>
    <w:rsid w:val="00797A8C"/>
    <w:rsid w:val="00797DF1"/>
    <w:rsid w:val="007A0C2D"/>
    <w:rsid w:val="007A1AA8"/>
    <w:rsid w:val="007A372E"/>
    <w:rsid w:val="007A38D5"/>
    <w:rsid w:val="007A4075"/>
    <w:rsid w:val="007B0187"/>
    <w:rsid w:val="007B02FF"/>
    <w:rsid w:val="007B3ACC"/>
    <w:rsid w:val="007B5680"/>
    <w:rsid w:val="007B6074"/>
    <w:rsid w:val="007B6675"/>
    <w:rsid w:val="007B7230"/>
    <w:rsid w:val="007C1F63"/>
    <w:rsid w:val="007C23CF"/>
    <w:rsid w:val="007C3153"/>
    <w:rsid w:val="007C34B4"/>
    <w:rsid w:val="007C3ACA"/>
    <w:rsid w:val="007C3C38"/>
    <w:rsid w:val="007C70C7"/>
    <w:rsid w:val="007C715E"/>
    <w:rsid w:val="007D26A3"/>
    <w:rsid w:val="007D26FE"/>
    <w:rsid w:val="007D2A9D"/>
    <w:rsid w:val="007D2E76"/>
    <w:rsid w:val="007D3218"/>
    <w:rsid w:val="007D60BF"/>
    <w:rsid w:val="007D75FC"/>
    <w:rsid w:val="007D7E09"/>
    <w:rsid w:val="007E1971"/>
    <w:rsid w:val="007E3753"/>
    <w:rsid w:val="007E46B1"/>
    <w:rsid w:val="007F06D6"/>
    <w:rsid w:val="007F4055"/>
    <w:rsid w:val="007F443B"/>
    <w:rsid w:val="007F4DB5"/>
    <w:rsid w:val="007F6217"/>
    <w:rsid w:val="007F7F9A"/>
    <w:rsid w:val="008001D2"/>
    <w:rsid w:val="00802DBE"/>
    <w:rsid w:val="00804BC6"/>
    <w:rsid w:val="00805BB3"/>
    <w:rsid w:val="00806492"/>
    <w:rsid w:val="00807036"/>
    <w:rsid w:val="008075A7"/>
    <w:rsid w:val="00807BDA"/>
    <w:rsid w:val="00812005"/>
    <w:rsid w:val="00812754"/>
    <w:rsid w:val="00816723"/>
    <w:rsid w:val="008206F4"/>
    <w:rsid w:val="00821119"/>
    <w:rsid w:val="00821C15"/>
    <w:rsid w:val="008230F0"/>
    <w:rsid w:val="00823AA8"/>
    <w:rsid w:val="00824325"/>
    <w:rsid w:val="008268FE"/>
    <w:rsid w:val="00831769"/>
    <w:rsid w:val="00831F89"/>
    <w:rsid w:val="008337C4"/>
    <w:rsid w:val="00834249"/>
    <w:rsid w:val="008344EF"/>
    <w:rsid w:val="0083523E"/>
    <w:rsid w:val="008357F5"/>
    <w:rsid w:val="008369A7"/>
    <w:rsid w:val="00836A46"/>
    <w:rsid w:val="008415D9"/>
    <w:rsid w:val="008419A2"/>
    <w:rsid w:val="0084424F"/>
    <w:rsid w:val="00844D08"/>
    <w:rsid w:val="00844EAD"/>
    <w:rsid w:val="0084609F"/>
    <w:rsid w:val="008475D3"/>
    <w:rsid w:val="00851A74"/>
    <w:rsid w:val="0085273A"/>
    <w:rsid w:val="008556D7"/>
    <w:rsid w:val="0085595F"/>
    <w:rsid w:val="00861EDA"/>
    <w:rsid w:val="00861F1A"/>
    <w:rsid w:val="008620EC"/>
    <w:rsid w:val="00862CC3"/>
    <w:rsid w:val="00864189"/>
    <w:rsid w:val="00864457"/>
    <w:rsid w:val="0086464C"/>
    <w:rsid w:val="00872945"/>
    <w:rsid w:val="00873153"/>
    <w:rsid w:val="00873C0A"/>
    <w:rsid w:val="00873E2E"/>
    <w:rsid w:val="0087550C"/>
    <w:rsid w:val="00877252"/>
    <w:rsid w:val="00877AF9"/>
    <w:rsid w:val="0088121C"/>
    <w:rsid w:val="008818C9"/>
    <w:rsid w:val="0088279C"/>
    <w:rsid w:val="00890E8F"/>
    <w:rsid w:val="00891604"/>
    <w:rsid w:val="00891A8D"/>
    <w:rsid w:val="008923E8"/>
    <w:rsid w:val="008923EE"/>
    <w:rsid w:val="008924DC"/>
    <w:rsid w:val="008927A4"/>
    <w:rsid w:val="00892DCB"/>
    <w:rsid w:val="00893863"/>
    <w:rsid w:val="00894C2D"/>
    <w:rsid w:val="008964B6"/>
    <w:rsid w:val="008964D6"/>
    <w:rsid w:val="00896D19"/>
    <w:rsid w:val="00897B3B"/>
    <w:rsid w:val="008A1A6E"/>
    <w:rsid w:val="008A1D65"/>
    <w:rsid w:val="008A2170"/>
    <w:rsid w:val="008A37DF"/>
    <w:rsid w:val="008A495C"/>
    <w:rsid w:val="008A4E94"/>
    <w:rsid w:val="008A58CB"/>
    <w:rsid w:val="008A6BE4"/>
    <w:rsid w:val="008A7543"/>
    <w:rsid w:val="008A7AB3"/>
    <w:rsid w:val="008B0025"/>
    <w:rsid w:val="008B0733"/>
    <w:rsid w:val="008B0A71"/>
    <w:rsid w:val="008B2D47"/>
    <w:rsid w:val="008B327E"/>
    <w:rsid w:val="008B3BBF"/>
    <w:rsid w:val="008B3EE8"/>
    <w:rsid w:val="008B46E2"/>
    <w:rsid w:val="008B75C8"/>
    <w:rsid w:val="008C0635"/>
    <w:rsid w:val="008C0813"/>
    <w:rsid w:val="008C3356"/>
    <w:rsid w:val="008C4DE5"/>
    <w:rsid w:val="008C5086"/>
    <w:rsid w:val="008C512F"/>
    <w:rsid w:val="008C5BEE"/>
    <w:rsid w:val="008D1ACE"/>
    <w:rsid w:val="008D2A29"/>
    <w:rsid w:val="008D2DFB"/>
    <w:rsid w:val="008D3613"/>
    <w:rsid w:val="008D365F"/>
    <w:rsid w:val="008D3E9E"/>
    <w:rsid w:val="008D5945"/>
    <w:rsid w:val="008D706A"/>
    <w:rsid w:val="008E04E0"/>
    <w:rsid w:val="008E0CDD"/>
    <w:rsid w:val="008E1265"/>
    <w:rsid w:val="008E2191"/>
    <w:rsid w:val="008E33C1"/>
    <w:rsid w:val="008E3B56"/>
    <w:rsid w:val="008E4A26"/>
    <w:rsid w:val="008E4FCC"/>
    <w:rsid w:val="008E6B9F"/>
    <w:rsid w:val="008E6BEC"/>
    <w:rsid w:val="008E704F"/>
    <w:rsid w:val="008E7BDA"/>
    <w:rsid w:val="008F0DCD"/>
    <w:rsid w:val="008F2947"/>
    <w:rsid w:val="008F34EE"/>
    <w:rsid w:val="008F7D0F"/>
    <w:rsid w:val="008F7D83"/>
    <w:rsid w:val="008F7FBF"/>
    <w:rsid w:val="0090253B"/>
    <w:rsid w:val="00903E53"/>
    <w:rsid w:val="009064F7"/>
    <w:rsid w:val="0091016F"/>
    <w:rsid w:val="00910BC0"/>
    <w:rsid w:val="009111F3"/>
    <w:rsid w:val="00911ADB"/>
    <w:rsid w:val="009137CF"/>
    <w:rsid w:val="0091401C"/>
    <w:rsid w:val="00914E47"/>
    <w:rsid w:val="0091668C"/>
    <w:rsid w:val="00916869"/>
    <w:rsid w:val="009169B8"/>
    <w:rsid w:val="00917303"/>
    <w:rsid w:val="00917F45"/>
    <w:rsid w:val="0092132D"/>
    <w:rsid w:val="00923FE2"/>
    <w:rsid w:val="00924214"/>
    <w:rsid w:val="00924280"/>
    <w:rsid w:val="00924796"/>
    <w:rsid w:val="0092511C"/>
    <w:rsid w:val="0092536C"/>
    <w:rsid w:val="00926A6F"/>
    <w:rsid w:val="00930175"/>
    <w:rsid w:val="00930F9E"/>
    <w:rsid w:val="00933961"/>
    <w:rsid w:val="009352EF"/>
    <w:rsid w:val="009362AE"/>
    <w:rsid w:val="00940C63"/>
    <w:rsid w:val="00941573"/>
    <w:rsid w:val="00943341"/>
    <w:rsid w:val="00943363"/>
    <w:rsid w:val="00943BFF"/>
    <w:rsid w:val="0094418B"/>
    <w:rsid w:val="00944949"/>
    <w:rsid w:val="00944EFC"/>
    <w:rsid w:val="00945AF4"/>
    <w:rsid w:val="009463E0"/>
    <w:rsid w:val="00946973"/>
    <w:rsid w:val="009502F0"/>
    <w:rsid w:val="009507CE"/>
    <w:rsid w:val="00954E72"/>
    <w:rsid w:val="00955E54"/>
    <w:rsid w:val="00956142"/>
    <w:rsid w:val="00957318"/>
    <w:rsid w:val="0096122A"/>
    <w:rsid w:val="00962155"/>
    <w:rsid w:val="00963F54"/>
    <w:rsid w:val="009649EF"/>
    <w:rsid w:val="00964FBD"/>
    <w:rsid w:val="00965132"/>
    <w:rsid w:val="0096544E"/>
    <w:rsid w:val="009658C5"/>
    <w:rsid w:val="00967373"/>
    <w:rsid w:val="009678AA"/>
    <w:rsid w:val="00967F85"/>
    <w:rsid w:val="00971110"/>
    <w:rsid w:val="009718E9"/>
    <w:rsid w:val="0097359C"/>
    <w:rsid w:val="0097473C"/>
    <w:rsid w:val="009761DE"/>
    <w:rsid w:val="00976F45"/>
    <w:rsid w:val="00977844"/>
    <w:rsid w:val="00980CC0"/>
    <w:rsid w:val="00982199"/>
    <w:rsid w:val="009838B8"/>
    <w:rsid w:val="00983ECB"/>
    <w:rsid w:val="0098426C"/>
    <w:rsid w:val="009850D1"/>
    <w:rsid w:val="0098573A"/>
    <w:rsid w:val="009878F4"/>
    <w:rsid w:val="00990051"/>
    <w:rsid w:val="00990AFC"/>
    <w:rsid w:val="009915CD"/>
    <w:rsid w:val="00991B97"/>
    <w:rsid w:val="00991BE1"/>
    <w:rsid w:val="00992052"/>
    <w:rsid w:val="00992673"/>
    <w:rsid w:val="009938F2"/>
    <w:rsid w:val="00997121"/>
    <w:rsid w:val="009972F4"/>
    <w:rsid w:val="00997B40"/>
    <w:rsid w:val="00997C2D"/>
    <w:rsid w:val="00997C41"/>
    <w:rsid w:val="009A1915"/>
    <w:rsid w:val="009A4D40"/>
    <w:rsid w:val="009A4FFA"/>
    <w:rsid w:val="009A661A"/>
    <w:rsid w:val="009A796E"/>
    <w:rsid w:val="009A7DF6"/>
    <w:rsid w:val="009B0909"/>
    <w:rsid w:val="009B1929"/>
    <w:rsid w:val="009B29A2"/>
    <w:rsid w:val="009B3E63"/>
    <w:rsid w:val="009B41E4"/>
    <w:rsid w:val="009B5CF4"/>
    <w:rsid w:val="009B6B19"/>
    <w:rsid w:val="009C1E1D"/>
    <w:rsid w:val="009C4005"/>
    <w:rsid w:val="009C7896"/>
    <w:rsid w:val="009D1D61"/>
    <w:rsid w:val="009D27F4"/>
    <w:rsid w:val="009D2998"/>
    <w:rsid w:val="009D49BC"/>
    <w:rsid w:val="009D6314"/>
    <w:rsid w:val="009D7582"/>
    <w:rsid w:val="009E0146"/>
    <w:rsid w:val="009E2747"/>
    <w:rsid w:val="009E3446"/>
    <w:rsid w:val="009E35B7"/>
    <w:rsid w:val="009E448C"/>
    <w:rsid w:val="009E5409"/>
    <w:rsid w:val="009E5499"/>
    <w:rsid w:val="009F110A"/>
    <w:rsid w:val="009F151D"/>
    <w:rsid w:val="009F1F01"/>
    <w:rsid w:val="009F21DD"/>
    <w:rsid w:val="009F320F"/>
    <w:rsid w:val="009F36E8"/>
    <w:rsid w:val="009F371F"/>
    <w:rsid w:val="009F538F"/>
    <w:rsid w:val="009F56DA"/>
    <w:rsid w:val="009F5955"/>
    <w:rsid w:val="009F604F"/>
    <w:rsid w:val="00A01615"/>
    <w:rsid w:val="00A01D45"/>
    <w:rsid w:val="00A02E6C"/>
    <w:rsid w:val="00A03890"/>
    <w:rsid w:val="00A0447C"/>
    <w:rsid w:val="00A04841"/>
    <w:rsid w:val="00A0583E"/>
    <w:rsid w:val="00A05D0A"/>
    <w:rsid w:val="00A05DF0"/>
    <w:rsid w:val="00A11FD6"/>
    <w:rsid w:val="00A144CF"/>
    <w:rsid w:val="00A1549F"/>
    <w:rsid w:val="00A1626F"/>
    <w:rsid w:val="00A16970"/>
    <w:rsid w:val="00A16D4B"/>
    <w:rsid w:val="00A16DF0"/>
    <w:rsid w:val="00A17CEF"/>
    <w:rsid w:val="00A201FA"/>
    <w:rsid w:val="00A20C90"/>
    <w:rsid w:val="00A2195D"/>
    <w:rsid w:val="00A234F8"/>
    <w:rsid w:val="00A23F15"/>
    <w:rsid w:val="00A24B52"/>
    <w:rsid w:val="00A25558"/>
    <w:rsid w:val="00A26016"/>
    <w:rsid w:val="00A26D8E"/>
    <w:rsid w:val="00A26DF2"/>
    <w:rsid w:val="00A30F0D"/>
    <w:rsid w:val="00A33494"/>
    <w:rsid w:val="00A4138A"/>
    <w:rsid w:val="00A415B6"/>
    <w:rsid w:val="00A44899"/>
    <w:rsid w:val="00A45C29"/>
    <w:rsid w:val="00A45C80"/>
    <w:rsid w:val="00A4633B"/>
    <w:rsid w:val="00A4783D"/>
    <w:rsid w:val="00A5125D"/>
    <w:rsid w:val="00A52893"/>
    <w:rsid w:val="00A54875"/>
    <w:rsid w:val="00A54F44"/>
    <w:rsid w:val="00A56810"/>
    <w:rsid w:val="00A56D2E"/>
    <w:rsid w:val="00A57C76"/>
    <w:rsid w:val="00A57CE0"/>
    <w:rsid w:val="00A61E44"/>
    <w:rsid w:val="00A657C7"/>
    <w:rsid w:val="00A7240C"/>
    <w:rsid w:val="00A735DF"/>
    <w:rsid w:val="00A75E73"/>
    <w:rsid w:val="00A76AA4"/>
    <w:rsid w:val="00A77B14"/>
    <w:rsid w:val="00A80DE2"/>
    <w:rsid w:val="00A82468"/>
    <w:rsid w:val="00A82539"/>
    <w:rsid w:val="00A83E0D"/>
    <w:rsid w:val="00A845DC"/>
    <w:rsid w:val="00A875B8"/>
    <w:rsid w:val="00A87D79"/>
    <w:rsid w:val="00A900CC"/>
    <w:rsid w:val="00A900D9"/>
    <w:rsid w:val="00A90257"/>
    <w:rsid w:val="00A918E6"/>
    <w:rsid w:val="00A9206A"/>
    <w:rsid w:val="00A97255"/>
    <w:rsid w:val="00AA0AF8"/>
    <w:rsid w:val="00AA0D5F"/>
    <w:rsid w:val="00AA44B7"/>
    <w:rsid w:val="00AA5AE5"/>
    <w:rsid w:val="00AA6562"/>
    <w:rsid w:val="00AA68EC"/>
    <w:rsid w:val="00AA798E"/>
    <w:rsid w:val="00AB2C07"/>
    <w:rsid w:val="00AB355C"/>
    <w:rsid w:val="00AB3581"/>
    <w:rsid w:val="00AB7C79"/>
    <w:rsid w:val="00AC0580"/>
    <w:rsid w:val="00AC215C"/>
    <w:rsid w:val="00AC384B"/>
    <w:rsid w:val="00AC4A50"/>
    <w:rsid w:val="00AC7176"/>
    <w:rsid w:val="00AC7F1A"/>
    <w:rsid w:val="00AC7FBC"/>
    <w:rsid w:val="00AD179E"/>
    <w:rsid w:val="00AD411B"/>
    <w:rsid w:val="00AD4AC4"/>
    <w:rsid w:val="00AD5C11"/>
    <w:rsid w:val="00AD6E30"/>
    <w:rsid w:val="00AD758A"/>
    <w:rsid w:val="00AD7E4C"/>
    <w:rsid w:val="00AE0D2E"/>
    <w:rsid w:val="00AE1156"/>
    <w:rsid w:val="00AE27A8"/>
    <w:rsid w:val="00AE3206"/>
    <w:rsid w:val="00AE380E"/>
    <w:rsid w:val="00AE4183"/>
    <w:rsid w:val="00AE4B14"/>
    <w:rsid w:val="00AE6206"/>
    <w:rsid w:val="00AE671F"/>
    <w:rsid w:val="00AE6E75"/>
    <w:rsid w:val="00AE6E8D"/>
    <w:rsid w:val="00AE73EA"/>
    <w:rsid w:val="00AE7427"/>
    <w:rsid w:val="00AE7F2D"/>
    <w:rsid w:val="00AF0017"/>
    <w:rsid w:val="00AF0073"/>
    <w:rsid w:val="00AF23BD"/>
    <w:rsid w:val="00AF4B43"/>
    <w:rsid w:val="00AF55FA"/>
    <w:rsid w:val="00AF6725"/>
    <w:rsid w:val="00B00465"/>
    <w:rsid w:val="00B00552"/>
    <w:rsid w:val="00B00EC0"/>
    <w:rsid w:val="00B02323"/>
    <w:rsid w:val="00B02503"/>
    <w:rsid w:val="00B02E5A"/>
    <w:rsid w:val="00B04216"/>
    <w:rsid w:val="00B044EA"/>
    <w:rsid w:val="00B048C9"/>
    <w:rsid w:val="00B04A83"/>
    <w:rsid w:val="00B06F8A"/>
    <w:rsid w:val="00B071BF"/>
    <w:rsid w:val="00B07C17"/>
    <w:rsid w:val="00B07D83"/>
    <w:rsid w:val="00B10D53"/>
    <w:rsid w:val="00B11E57"/>
    <w:rsid w:val="00B12D71"/>
    <w:rsid w:val="00B1454B"/>
    <w:rsid w:val="00B147E9"/>
    <w:rsid w:val="00B1522B"/>
    <w:rsid w:val="00B15BBA"/>
    <w:rsid w:val="00B17E7A"/>
    <w:rsid w:val="00B17F26"/>
    <w:rsid w:val="00B205A1"/>
    <w:rsid w:val="00B2070D"/>
    <w:rsid w:val="00B20A32"/>
    <w:rsid w:val="00B2115C"/>
    <w:rsid w:val="00B21244"/>
    <w:rsid w:val="00B21EE5"/>
    <w:rsid w:val="00B2320A"/>
    <w:rsid w:val="00B24BBE"/>
    <w:rsid w:val="00B26D41"/>
    <w:rsid w:val="00B27B6A"/>
    <w:rsid w:val="00B31690"/>
    <w:rsid w:val="00B3200F"/>
    <w:rsid w:val="00B33A02"/>
    <w:rsid w:val="00B33C1E"/>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510"/>
    <w:rsid w:val="00B5162D"/>
    <w:rsid w:val="00B5206A"/>
    <w:rsid w:val="00B5221A"/>
    <w:rsid w:val="00B5494F"/>
    <w:rsid w:val="00B54D83"/>
    <w:rsid w:val="00B5613C"/>
    <w:rsid w:val="00B56CD9"/>
    <w:rsid w:val="00B600B1"/>
    <w:rsid w:val="00B60AEB"/>
    <w:rsid w:val="00B61675"/>
    <w:rsid w:val="00B61BFF"/>
    <w:rsid w:val="00B6217B"/>
    <w:rsid w:val="00B640CF"/>
    <w:rsid w:val="00B64655"/>
    <w:rsid w:val="00B7041E"/>
    <w:rsid w:val="00B707A7"/>
    <w:rsid w:val="00B72D75"/>
    <w:rsid w:val="00B72DF0"/>
    <w:rsid w:val="00B740D5"/>
    <w:rsid w:val="00B740EF"/>
    <w:rsid w:val="00B75A23"/>
    <w:rsid w:val="00B77286"/>
    <w:rsid w:val="00B77845"/>
    <w:rsid w:val="00B8023E"/>
    <w:rsid w:val="00B826D2"/>
    <w:rsid w:val="00B82E90"/>
    <w:rsid w:val="00B86601"/>
    <w:rsid w:val="00B86C99"/>
    <w:rsid w:val="00B87E1B"/>
    <w:rsid w:val="00B87EFA"/>
    <w:rsid w:val="00B92C4B"/>
    <w:rsid w:val="00B9396E"/>
    <w:rsid w:val="00B94A25"/>
    <w:rsid w:val="00B95591"/>
    <w:rsid w:val="00B95E05"/>
    <w:rsid w:val="00B97393"/>
    <w:rsid w:val="00BA02FD"/>
    <w:rsid w:val="00BA250E"/>
    <w:rsid w:val="00BA52D2"/>
    <w:rsid w:val="00BA67E8"/>
    <w:rsid w:val="00BA7397"/>
    <w:rsid w:val="00BB2868"/>
    <w:rsid w:val="00BB7706"/>
    <w:rsid w:val="00BC01AE"/>
    <w:rsid w:val="00BC109C"/>
    <w:rsid w:val="00BC195D"/>
    <w:rsid w:val="00BC1CA7"/>
    <w:rsid w:val="00BC30F0"/>
    <w:rsid w:val="00BC48EB"/>
    <w:rsid w:val="00BC70FB"/>
    <w:rsid w:val="00BC74B0"/>
    <w:rsid w:val="00BD179B"/>
    <w:rsid w:val="00BD2322"/>
    <w:rsid w:val="00BD29FC"/>
    <w:rsid w:val="00BD3A77"/>
    <w:rsid w:val="00BD3F59"/>
    <w:rsid w:val="00BD4B1B"/>
    <w:rsid w:val="00BD6F67"/>
    <w:rsid w:val="00BD783A"/>
    <w:rsid w:val="00BE11CD"/>
    <w:rsid w:val="00BE1B0B"/>
    <w:rsid w:val="00BE1EC4"/>
    <w:rsid w:val="00BE5CC3"/>
    <w:rsid w:val="00BE5E1B"/>
    <w:rsid w:val="00BE6BB8"/>
    <w:rsid w:val="00BE7AB5"/>
    <w:rsid w:val="00BE7CC7"/>
    <w:rsid w:val="00BF06CE"/>
    <w:rsid w:val="00BF167D"/>
    <w:rsid w:val="00BF2856"/>
    <w:rsid w:val="00BF438D"/>
    <w:rsid w:val="00BF4C79"/>
    <w:rsid w:val="00BF5222"/>
    <w:rsid w:val="00BF545F"/>
    <w:rsid w:val="00BF550E"/>
    <w:rsid w:val="00BF57BA"/>
    <w:rsid w:val="00BF6D71"/>
    <w:rsid w:val="00BF7226"/>
    <w:rsid w:val="00BF72C6"/>
    <w:rsid w:val="00C015A7"/>
    <w:rsid w:val="00C0205C"/>
    <w:rsid w:val="00C02F34"/>
    <w:rsid w:val="00C03705"/>
    <w:rsid w:val="00C0388A"/>
    <w:rsid w:val="00C03C52"/>
    <w:rsid w:val="00C04A6C"/>
    <w:rsid w:val="00C05381"/>
    <w:rsid w:val="00C05511"/>
    <w:rsid w:val="00C0585D"/>
    <w:rsid w:val="00C10525"/>
    <w:rsid w:val="00C114ED"/>
    <w:rsid w:val="00C140CA"/>
    <w:rsid w:val="00C150D0"/>
    <w:rsid w:val="00C1701A"/>
    <w:rsid w:val="00C17E7D"/>
    <w:rsid w:val="00C240C4"/>
    <w:rsid w:val="00C2446A"/>
    <w:rsid w:val="00C248AB"/>
    <w:rsid w:val="00C25330"/>
    <w:rsid w:val="00C254BC"/>
    <w:rsid w:val="00C26464"/>
    <w:rsid w:val="00C26631"/>
    <w:rsid w:val="00C26BA2"/>
    <w:rsid w:val="00C2791A"/>
    <w:rsid w:val="00C27E0C"/>
    <w:rsid w:val="00C31501"/>
    <w:rsid w:val="00C32840"/>
    <w:rsid w:val="00C351F0"/>
    <w:rsid w:val="00C3774E"/>
    <w:rsid w:val="00C41418"/>
    <w:rsid w:val="00C43A40"/>
    <w:rsid w:val="00C44017"/>
    <w:rsid w:val="00C4425D"/>
    <w:rsid w:val="00C44667"/>
    <w:rsid w:val="00C457CD"/>
    <w:rsid w:val="00C47CD7"/>
    <w:rsid w:val="00C50092"/>
    <w:rsid w:val="00C51351"/>
    <w:rsid w:val="00C51D50"/>
    <w:rsid w:val="00C5236B"/>
    <w:rsid w:val="00C52B35"/>
    <w:rsid w:val="00C52C32"/>
    <w:rsid w:val="00C52CB4"/>
    <w:rsid w:val="00C53D0A"/>
    <w:rsid w:val="00C54E5F"/>
    <w:rsid w:val="00C55751"/>
    <w:rsid w:val="00C55C86"/>
    <w:rsid w:val="00C56357"/>
    <w:rsid w:val="00C564D1"/>
    <w:rsid w:val="00C568F6"/>
    <w:rsid w:val="00C578ED"/>
    <w:rsid w:val="00C57F9F"/>
    <w:rsid w:val="00C61A49"/>
    <w:rsid w:val="00C62256"/>
    <w:rsid w:val="00C66707"/>
    <w:rsid w:val="00C67ECA"/>
    <w:rsid w:val="00C73856"/>
    <w:rsid w:val="00C742FB"/>
    <w:rsid w:val="00C745F6"/>
    <w:rsid w:val="00C74D25"/>
    <w:rsid w:val="00C74DF1"/>
    <w:rsid w:val="00C8048E"/>
    <w:rsid w:val="00C80B2A"/>
    <w:rsid w:val="00C80B60"/>
    <w:rsid w:val="00C80E1C"/>
    <w:rsid w:val="00C81B6E"/>
    <w:rsid w:val="00C82021"/>
    <w:rsid w:val="00C82B8F"/>
    <w:rsid w:val="00C841E0"/>
    <w:rsid w:val="00C853DD"/>
    <w:rsid w:val="00C85BDC"/>
    <w:rsid w:val="00C87694"/>
    <w:rsid w:val="00C87E68"/>
    <w:rsid w:val="00C9106F"/>
    <w:rsid w:val="00C91B38"/>
    <w:rsid w:val="00C928EE"/>
    <w:rsid w:val="00C930EF"/>
    <w:rsid w:val="00C93D08"/>
    <w:rsid w:val="00C93DF5"/>
    <w:rsid w:val="00C94065"/>
    <w:rsid w:val="00C940AD"/>
    <w:rsid w:val="00C963DF"/>
    <w:rsid w:val="00C969BD"/>
    <w:rsid w:val="00C96C6F"/>
    <w:rsid w:val="00CA004B"/>
    <w:rsid w:val="00CA0F01"/>
    <w:rsid w:val="00CA108E"/>
    <w:rsid w:val="00CA17F3"/>
    <w:rsid w:val="00CA4A1E"/>
    <w:rsid w:val="00CA5234"/>
    <w:rsid w:val="00CA67C7"/>
    <w:rsid w:val="00CA752A"/>
    <w:rsid w:val="00CB122F"/>
    <w:rsid w:val="00CB4333"/>
    <w:rsid w:val="00CB4940"/>
    <w:rsid w:val="00CB522D"/>
    <w:rsid w:val="00CB6708"/>
    <w:rsid w:val="00CB68FC"/>
    <w:rsid w:val="00CB7E28"/>
    <w:rsid w:val="00CC1584"/>
    <w:rsid w:val="00CC1DFA"/>
    <w:rsid w:val="00CC2016"/>
    <w:rsid w:val="00CC3045"/>
    <w:rsid w:val="00CC3530"/>
    <w:rsid w:val="00CC49A2"/>
    <w:rsid w:val="00CC5231"/>
    <w:rsid w:val="00CC5D74"/>
    <w:rsid w:val="00CC66D9"/>
    <w:rsid w:val="00CC75DE"/>
    <w:rsid w:val="00CC7641"/>
    <w:rsid w:val="00CD00D9"/>
    <w:rsid w:val="00CD08BD"/>
    <w:rsid w:val="00CD205D"/>
    <w:rsid w:val="00CD3C40"/>
    <w:rsid w:val="00CD6150"/>
    <w:rsid w:val="00CD6F5A"/>
    <w:rsid w:val="00CD78CD"/>
    <w:rsid w:val="00CE0752"/>
    <w:rsid w:val="00CE345A"/>
    <w:rsid w:val="00CE3A29"/>
    <w:rsid w:val="00CE597B"/>
    <w:rsid w:val="00CE70BC"/>
    <w:rsid w:val="00CE7E92"/>
    <w:rsid w:val="00CF1533"/>
    <w:rsid w:val="00CF25F4"/>
    <w:rsid w:val="00CF3B36"/>
    <w:rsid w:val="00CF3E1A"/>
    <w:rsid w:val="00CF6A0A"/>
    <w:rsid w:val="00D00BA5"/>
    <w:rsid w:val="00D00D89"/>
    <w:rsid w:val="00D01AEE"/>
    <w:rsid w:val="00D03501"/>
    <w:rsid w:val="00D03B4D"/>
    <w:rsid w:val="00D05242"/>
    <w:rsid w:val="00D075FD"/>
    <w:rsid w:val="00D11C09"/>
    <w:rsid w:val="00D12609"/>
    <w:rsid w:val="00D128F7"/>
    <w:rsid w:val="00D15971"/>
    <w:rsid w:val="00D164C4"/>
    <w:rsid w:val="00D1787F"/>
    <w:rsid w:val="00D206B4"/>
    <w:rsid w:val="00D20CF0"/>
    <w:rsid w:val="00D219E7"/>
    <w:rsid w:val="00D21D83"/>
    <w:rsid w:val="00D25E28"/>
    <w:rsid w:val="00D3211A"/>
    <w:rsid w:val="00D32ABD"/>
    <w:rsid w:val="00D32C34"/>
    <w:rsid w:val="00D331E0"/>
    <w:rsid w:val="00D3455B"/>
    <w:rsid w:val="00D34CD6"/>
    <w:rsid w:val="00D353F6"/>
    <w:rsid w:val="00D37FBA"/>
    <w:rsid w:val="00D4032D"/>
    <w:rsid w:val="00D42D92"/>
    <w:rsid w:val="00D434D2"/>
    <w:rsid w:val="00D43C01"/>
    <w:rsid w:val="00D455F3"/>
    <w:rsid w:val="00D45712"/>
    <w:rsid w:val="00D46C0D"/>
    <w:rsid w:val="00D50225"/>
    <w:rsid w:val="00D50558"/>
    <w:rsid w:val="00D50A2F"/>
    <w:rsid w:val="00D51157"/>
    <w:rsid w:val="00D51C21"/>
    <w:rsid w:val="00D5222A"/>
    <w:rsid w:val="00D5258F"/>
    <w:rsid w:val="00D5331E"/>
    <w:rsid w:val="00D537E7"/>
    <w:rsid w:val="00D55F19"/>
    <w:rsid w:val="00D56E18"/>
    <w:rsid w:val="00D57819"/>
    <w:rsid w:val="00D6013A"/>
    <w:rsid w:val="00D6052C"/>
    <w:rsid w:val="00D606DC"/>
    <w:rsid w:val="00D6205C"/>
    <w:rsid w:val="00D628DC"/>
    <w:rsid w:val="00D63048"/>
    <w:rsid w:val="00D6651A"/>
    <w:rsid w:val="00D70B34"/>
    <w:rsid w:val="00D71DDE"/>
    <w:rsid w:val="00D7263F"/>
    <w:rsid w:val="00D72E9E"/>
    <w:rsid w:val="00D72FD6"/>
    <w:rsid w:val="00D7398B"/>
    <w:rsid w:val="00D73D55"/>
    <w:rsid w:val="00D75AFC"/>
    <w:rsid w:val="00D75DAB"/>
    <w:rsid w:val="00D76FB0"/>
    <w:rsid w:val="00D805F0"/>
    <w:rsid w:val="00D81B74"/>
    <w:rsid w:val="00D8486E"/>
    <w:rsid w:val="00D8564C"/>
    <w:rsid w:val="00D876F3"/>
    <w:rsid w:val="00D90826"/>
    <w:rsid w:val="00D9120D"/>
    <w:rsid w:val="00D92AA4"/>
    <w:rsid w:val="00D92BEA"/>
    <w:rsid w:val="00D932EA"/>
    <w:rsid w:val="00D9398F"/>
    <w:rsid w:val="00D94468"/>
    <w:rsid w:val="00D94AA5"/>
    <w:rsid w:val="00D9646E"/>
    <w:rsid w:val="00D9650F"/>
    <w:rsid w:val="00D96534"/>
    <w:rsid w:val="00D96B60"/>
    <w:rsid w:val="00D96E22"/>
    <w:rsid w:val="00D9726C"/>
    <w:rsid w:val="00DA0225"/>
    <w:rsid w:val="00DA2A62"/>
    <w:rsid w:val="00DA2C07"/>
    <w:rsid w:val="00DA3F93"/>
    <w:rsid w:val="00DA435A"/>
    <w:rsid w:val="00DA5C3C"/>
    <w:rsid w:val="00DA6DC7"/>
    <w:rsid w:val="00DA71A0"/>
    <w:rsid w:val="00DB05E2"/>
    <w:rsid w:val="00DB1C17"/>
    <w:rsid w:val="00DB367C"/>
    <w:rsid w:val="00DB459A"/>
    <w:rsid w:val="00DB56B1"/>
    <w:rsid w:val="00DB5E30"/>
    <w:rsid w:val="00DB7308"/>
    <w:rsid w:val="00DC1A1F"/>
    <w:rsid w:val="00DC1AF3"/>
    <w:rsid w:val="00DC1F40"/>
    <w:rsid w:val="00DC239D"/>
    <w:rsid w:val="00DC5690"/>
    <w:rsid w:val="00DC6235"/>
    <w:rsid w:val="00DC7686"/>
    <w:rsid w:val="00DC7B31"/>
    <w:rsid w:val="00DD3021"/>
    <w:rsid w:val="00DD62DD"/>
    <w:rsid w:val="00DD7407"/>
    <w:rsid w:val="00DD79CD"/>
    <w:rsid w:val="00DE0934"/>
    <w:rsid w:val="00DE16B2"/>
    <w:rsid w:val="00DE2B79"/>
    <w:rsid w:val="00DE2C22"/>
    <w:rsid w:val="00DE3518"/>
    <w:rsid w:val="00DE3805"/>
    <w:rsid w:val="00DE6F18"/>
    <w:rsid w:val="00DF2100"/>
    <w:rsid w:val="00DF2F46"/>
    <w:rsid w:val="00DF436E"/>
    <w:rsid w:val="00DF546B"/>
    <w:rsid w:val="00DF582C"/>
    <w:rsid w:val="00DF5A67"/>
    <w:rsid w:val="00DF6916"/>
    <w:rsid w:val="00DF6924"/>
    <w:rsid w:val="00E023EA"/>
    <w:rsid w:val="00E04CBF"/>
    <w:rsid w:val="00E062B2"/>
    <w:rsid w:val="00E06BA3"/>
    <w:rsid w:val="00E07BFC"/>
    <w:rsid w:val="00E12084"/>
    <w:rsid w:val="00E127AB"/>
    <w:rsid w:val="00E12BE8"/>
    <w:rsid w:val="00E13D35"/>
    <w:rsid w:val="00E13D43"/>
    <w:rsid w:val="00E151D9"/>
    <w:rsid w:val="00E20837"/>
    <w:rsid w:val="00E22F3B"/>
    <w:rsid w:val="00E231E1"/>
    <w:rsid w:val="00E24599"/>
    <w:rsid w:val="00E249A1"/>
    <w:rsid w:val="00E275F5"/>
    <w:rsid w:val="00E27C53"/>
    <w:rsid w:val="00E30E9D"/>
    <w:rsid w:val="00E33D59"/>
    <w:rsid w:val="00E34229"/>
    <w:rsid w:val="00E34609"/>
    <w:rsid w:val="00E37598"/>
    <w:rsid w:val="00E403B6"/>
    <w:rsid w:val="00E43E78"/>
    <w:rsid w:val="00E447DE"/>
    <w:rsid w:val="00E46A58"/>
    <w:rsid w:val="00E47992"/>
    <w:rsid w:val="00E5140A"/>
    <w:rsid w:val="00E52F23"/>
    <w:rsid w:val="00E538B0"/>
    <w:rsid w:val="00E53A8B"/>
    <w:rsid w:val="00E53E64"/>
    <w:rsid w:val="00E5565E"/>
    <w:rsid w:val="00E5655F"/>
    <w:rsid w:val="00E573CB"/>
    <w:rsid w:val="00E575B1"/>
    <w:rsid w:val="00E60F92"/>
    <w:rsid w:val="00E61186"/>
    <w:rsid w:val="00E6166E"/>
    <w:rsid w:val="00E64234"/>
    <w:rsid w:val="00E6525F"/>
    <w:rsid w:val="00E6533E"/>
    <w:rsid w:val="00E65395"/>
    <w:rsid w:val="00E66758"/>
    <w:rsid w:val="00E66C0F"/>
    <w:rsid w:val="00E678DF"/>
    <w:rsid w:val="00E72C30"/>
    <w:rsid w:val="00E74570"/>
    <w:rsid w:val="00E75E0A"/>
    <w:rsid w:val="00E77432"/>
    <w:rsid w:val="00E77B1C"/>
    <w:rsid w:val="00E77FFB"/>
    <w:rsid w:val="00E8020D"/>
    <w:rsid w:val="00E80D19"/>
    <w:rsid w:val="00E824AC"/>
    <w:rsid w:val="00E832C2"/>
    <w:rsid w:val="00E84024"/>
    <w:rsid w:val="00E84919"/>
    <w:rsid w:val="00E85648"/>
    <w:rsid w:val="00E90A7A"/>
    <w:rsid w:val="00E90CC9"/>
    <w:rsid w:val="00E92C97"/>
    <w:rsid w:val="00E94BE2"/>
    <w:rsid w:val="00E9625C"/>
    <w:rsid w:val="00E962C3"/>
    <w:rsid w:val="00E9665E"/>
    <w:rsid w:val="00E976F3"/>
    <w:rsid w:val="00E97BDD"/>
    <w:rsid w:val="00EA18C4"/>
    <w:rsid w:val="00EA2A0C"/>
    <w:rsid w:val="00EA4DAA"/>
    <w:rsid w:val="00EA4DF6"/>
    <w:rsid w:val="00EA6035"/>
    <w:rsid w:val="00EA7713"/>
    <w:rsid w:val="00EB0ABA"/>
    <w:rsid w:val="00EB10BE"/>
    <w:rsid w:val="00EB250B"/>
    <w:rsid w:val="00EB2EAD"/>
    <w:rsid w:val="00EB2F69"/>
    <w:rsid w:val="00EB3138"/>
    <w:rsid w:val="00EB5116"/>
    <w:rsid w:val="00EC0444"/>
    <w:rsid w:val="00EC3B86"/>
    <w:rsid w:val="00EC56B9"/>
    <w:rsid w:val="00EC67BA"/>
    <w:rsid w:val="00EC7043"/>
    <w:rsid w:val="00EC73D5"/>
    <w:rsid w:val="00ED44E9"/>
    <w:rsid w:val="00ED54E0"/>
    <w:rsid w:val="00ED7E90"/>
    <w:rsid w:val="00ED7FEC"/>
    <w:rsid w:val="00EE10F5"/>
    <w:rsid w:val="00EE1A1D"/>
    <w:rsid w:val="00EE1B60"/>
    <w:rsid w:val="00EE263E"/>
    <w:rsid w:val="00EE39FD"/>
    <w:rsid w:val="00EE3DB1"/>
    <w:rsid w:val="00EE3E2B"/>
    <w:rsid w:val="00EE4EB4"/>
    <w:rsid w:val="00EE6065"/>
    <w:rsid w:val="00EE6133"/>
    <w:rsid w:val="00EE62D3"/>
    <w:rsid w:val="00EE737C"/>
    <w:rsid w:val="00EF5F00"/>
    <w:rsid w:val="00EF7507"/>
    <w:rsid w:val="00EF7D56"/>
    <w:rsid w:val="00F00285"/>
    <w:rsid w:val="00F0269B"/>
    <w:rsid w:val="00F04115"/>
    <w:rsid w:val="00F06DF9"/>
    <w:rsid w:val="00F10773"/>
    <w:rsid w:val="00F1234C"/>
    <w:rsid w:val="00F1283D"/>
    <w:rsid w:val="00F12946"/>
    <w:rsid w:val="00F12D6A"/>
    <w:rsid w:val="00F14382"/>
    <w:rsid w:val="00F15CD3"/>
    <w:rsid w:val="00F173B8"/>
    <w:rsid w:val="00F21C36"/>
    <w:rsid w:val="00F22B9A"/>
    <w:rsid w:val="00F26A4F"/>
    <w:rsid w:val="00F26F0D"/>
    <w:rsid w:val="00F27638"/>
    <w:rsid w:val="00F3039D"/>
    <w:rsid w:val="00F305CC"/>
    <w:rsid w:val="00F32319"/>
    <w:rsid w:val="00F329D6"/>
    <w:rsid w:val="00F32AB5"/>
    <w:rsid w:val="00F32B07"/>
    <w:rsid w:val="00F33F20"/>
    <w:rsid w:val="00F3433A"/>
    <w:rsid w:val="00F3558D"/>
    <w:rsid w:val="00F36555"/>
    <w:rsid w:val="00F36660"/>
    <w:rsid w:val="00F36F32"/>
    <w:rsid w:val="00F37519"/>
    <w:rsid w:val="00F413AB"/>
    <w:rsid w:val="00F414E1"/>
    <w:rsid w:val="00F41665"/>
    <w:rsid w:val="00F4368F"/>
    <w:rsid w:val="00F43A24"/>
    <w:rsid w:val="00F43B29"/>
    <w:rsid w:val="00F441E0"/>
    <w:rsid w:val="00F44642"/>
    <w:rsid w:val="00F45551"/>
    <w:rsid w:val="00F45B4C"/>
    <w:rsid w:val="00F466F9"/>
    <w:rsid w:val="00F50126"/>
    <w:rsid w:val="00F52F19"/>
    <w:rsid w:val="00F53F53"/>
    <w:rsid w:val="00F54910"/>
    <w:rsid w:val="00F56B3C"/>
    <w:rsid w:val="00F606E7"/>
    <w:rsid w:val="00F618AD"/>
    <w:rsid w:val="00F62D37"/>
    <w:rsid w:val="00F63284"/>
    <w:rsid w:val="00F63446"/>
    <w:rsid w:val="00F637DD"/>
    <w:rsid w:val="00F6796F"/>
    <w:rsid w:val="00F76858"/>
    <w:rsid w:val="00F76EB4"/>
    <w:rsid w:val="00F7793E"/>
    <w:rsid w:val="00F80412"/>
    <w:rsid w:val="00F81C3F"/>
    <w:rsid w:val="00F8229D"/>
    <w:rsid w:val="00F82AFF"/>
    <w:rsid w:val="00F836CE"/>
    <w:rsid w:val="00F84446"/>
    <w:rsid w:val="00F8567C"/>
    <w:rsid w:val="00F85CF4"/>
    <w:rsid w:val="00F86911"/>
    <w:rsid w:val="00F87188"/>
    <w:rsid w:val="00F90086"/>
    <w:rsid w:val="00F92EC6"/>
    <w:rsid w:val="00F93C1D"/>
    <w:rsid w:val="00F95EFB"/>
    <w:rsid w:val="00F97CF3"/>
    <w:rsid w:val="00FA27F3"/>
    <w:rsid w:val="00FA2E5D"/>
    <w:rsid w:val="00FA3DF2"/>
    <w:rsid w:val="00FA77A3"/>
    <w:rsid w:val="00FB1E66"/>
    <w:rsid w:val="00FB2CA0"/>
    <w:rsid w:val="00FB393E"/>
    <w:rsid w:val="00FB416D"/>
    <w:rsid w:val="00FB4E17"/>
    <w:rsid w:val="00FB511D"/>
    <w:rsid w:val="00FB6B21"/>
    <w:rsid w:val="00FB7B74"/>
    <w:rsid w:val="00FC11A1"/>
    <w:rsid w:val="00FC259E"/>
    <w:rsid w:val="00FC59D4"/>
    <w:rsid w:val="00FC69FC"/>
    <w:rsid w:val="00FD1552"/>
    <w:rsid w:val="00FD7D79"/>
    <w:rsid w:val="00FE09DB"/>
    <w:rsid w:val="00FE1EBF"/>
    <w:rsid w:val="00FE2675"/>
    <w:rsid w:val="00FE2DE3"/>
    <w:rsid w:val="00FE3B26"/>
    <w:rsid w:val="00FE462C"/>
    <w:rsid w:val="00FE5597"/>
    <w:rsid w:val="00FF0460"/>
    <w:rsid w:val="00FF146F"/>
    <w:rsid w:val="00FF18E7"/>
    <w:rsid w:val="00FF2C57"/>
    <w:rsid w:val="00FF3B3C"/>
    <w:rsid w:val="00FF3C3C"/>
    <w:rsid w:val="00FF484A"/>
    <w:rsid w:val="00FF4F49"/>
    <w:rsid w:val="00FF5749"/>
    <w:rsid w:val="00FF5D20"/>
    <w:rsid w:val="00FF75E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A180C9A"/>
  <w15:docId w15:val="{5BDA99BE-B3DA-4E18-B339-1FE8A128A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13C08"/>
    <w:pPr>
      <w:spacing w:after="160" w:line="259" w:lineRule="auto"/>
    </w:pPr>
    <w:rPr>
      <w:sz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5E77A4"/>
    <w:pPr>
      <w:keepNext/>
      <w:keepLines/>
      <w:numPr>
        <w:numId w:val="1"/>
      </w:numPr>
      <w:overflowPunct w:val="0"/>
      <w:autoSpaceDE w:val="0"/>
      <w:autoSpaceDN w:val="0"/>
      <w:adjustRightInd w:val="0"/>
      <w:spacing w:before="240" w:after="180" w:line="240" w:lineRule="auto"/>
      <w:textAlignment w:val="baseline"/>
      <w:outlineLvl w:val="0"/>
    </w:pPr>
    <w:rPr>
      <w:rFonts w:ascii="Arial" w:eastAsia="Times New Roman" w:hAnsi="Arial" w:cs="Arial"/>
      <w:sz w:val="28"/>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537B17"/>
    <w:pPr>
      <w:numPr>
        <w:numId w:val="0"/>
      </w:numPr>
      <w:spacing w:before="180"/>
      <w:outlineLvl w:val="1"/>
    </w:pPr>
    <w:rPr>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A1A84"/>
    <w:pPr>
      <w:numPr>
        <w:ilvl w:val="2"/>
      </w:numPr>
      <w:spacing w:before="120"/>
      <w:ind w:left="1429"/>
      <w:outlineLvl w:val="2"/>
    </w:pPr>
    <w:rPr>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5E77A4"/>
    <w:rPr>
      <w:rFonts w:ascii="Arial" w:eastAsia="Times New Roman" w:hAnsi="Arial" w:cs="Arial"/>
      <w:sz w:val="28"/>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537B17"/>
    <w:rPr>
      <w:rFonts w:ascii="Arial" w:eastAsia="Times New Roman" w:hAnsi="Arial" w:cs="Arial"/>
      <w:sz w:val="28"/>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8A7543"/>
    <w:pPr>
      <w:autoSpaceDE w:val="0"/>
      <w:autoSpaceDN w:val="0"/>
      <w:adjustRightInd w:val="0"/>
      <w:snapToGrid w:val="0"/>
      <w:spacing w:after="360" w:line="240" w:lineRule="auto"/>
      <w:jc w:val="center"/>
    </w:pPr>
    <w:rPr>
      <w:rFonts w:ascii="Times New Roman" w:eastAsiaTheme="minorEastAsia" w:hAnsi="Times New Roman" w:cs="Times New Roman"/>
      <w:b/>
      <w:bCs/>
      <w:kern w:val="2"/>
      <w:sz w:val="20"/>
      <w:szCs w:val="20"/>
      <w:lang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8A7543"/>
    <w:rPr>
      <w:rFonts w:ascii="Times New Roman" w:eastAsiaTheme="minorEastAsia" w:hAnsi="Times New Roman" w:cs="Times New Roman"/>
      <w:b/>
      <w:bCs/>
      <w:kern w:val="2"/>
      <w:sz w:val="20"/>
      <w:szCs w:val="20"/>
      <w:lang w:eastAsia="zh-CN"/>
    </w:rPr>
  </w:style>
  <w:style w:type="table" w:styleId="TableGrid">
    <w:name w:val="Table Grid"/>
    <w:basedOn w:val="TableNormal"/>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367761">
      <w:bodyDiv w:val="1"/>
      <w:marLeft w:val="0"/>
      <w:marRight w:val="0"/>
      <w:marTop w:val="0"/>
      <w:marBottom w:val="0"/>
      <w:divBdr>
        <w:top w:val="none" w:sz="0" w:space="0" w:color="auto"/>
        <w:left w:val="none" w:sz="0" w:space="0" w:color="auto"/>
        <w:bottom w:val="none" w:sz="0" w:space="0" w:color="auto"/>
        <w:right w:val="none" w:sz="0" w:space="0" w:color="auto"/>
      </w:divBdr>
    </w:div>
    <w:div w:id="126360794">
      <w:bodyDiv w:val="1"/>
      <w:marLeft w:val="0"/>
      <w:marRight w:val="0"/>
      <w:marTop w:val="0"/>
      <w:marBottom w:val="0"/>
      <w:divBdr>
        <w:top w:val="none" w:sz="0" w:space="0" w:color="auto"/>
        <w:left w:val="none" w:sz="0" w:space="0" w:color="auto"/>
        <w:bottom w:val="none" w:sz="0" w:space="0" w:color="auto"/>
        <w:right w:val="none" w:sz="0" w:space="0" w:color="auto"/>
      </w:divBdr>
    </w:div>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67213466">
      <w:bodyDiv w:val="1"/>
      <w:marLeft w:val="0"/>
      <w:marRight w:val="0"/>
      <w:marTop w:val="0"/>
      <w:marBottom w:val="0"/>
      <w:divBdr>
        <w:top w:val="none" w:sz="0" w:space="0" w:color="auto"/>
        <w:left w:val="none" w:sz="0" w:space="0" w:color="auto"/>
        <w:bottom w:val="none" w:sz="0" w:space="0" w:color="auto"/>
        <w:right w:val="none" w:sz="0" w:space="0" w:color="auto"/>
      </w:divBdr>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345598958">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648706965">
      <w:bodyDiv w:val="1"/>
      <w:marLeft w:val="0"/>
      <w:marRight w:val="0"/>
      <w:marTop w:val="0"/>
      <w:marBottom w:val="0"/>
      <w:divBdr>
        <w:top w:val="none" w:sz="0" w:space="0" w:color="auto"/>
        <w:left w:val="none" w:sz="0" w:space="0" w:color="auto"/>
        <w:bottom w:val="none" w:sz="0" w:space="0" w:color="auto"/>
        <w:right w:val="none" w:sz="0" w:space="0" w:color="auto"/>
      </w:divBdr>
    </w:div>
    <w:div w:id="660039813">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88749669">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208301261">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7.tif"/><Relationship Id="rId18"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tif"/><Relationship Id="rId17" Type="http://schemas.openxmlformats.org/officeDocument/2006/relationships/image" Target="media/image11.tif"/><Relationship Id="rId2" Type="http://schemas.openxmlformats.org/officeDocument/2006/relationships/numbering" Target="numbering.xml"/><Relationship Id="rId16" Type="http://schemas.openxmlformats.org/officeDocument/2006/relationships/image" Target="media/image10.ti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tif"/><Relationship Id="rId5" Type="http://schemas.openxmlformats.org/officeDocument/2006/relationships/webSettings" Target="webSettings.xml"/><Relationship Id="rId15" Type="http://schemas.openxmlformats.org/officeDocument/2006/relationships/image" Target="media/image9.tif"/><Relationship Id="rId10" Type="http://schemas.openxmlformats.org/officeDocument/2006/relationships/image" Target="media/image4.tif"/><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ti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312BF-77B1-42E4-8D24-63430C9CD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4727</TotalTime>
  <Pages>7</Pages>
  <Words>1809</Words>
  <Characters>10312</Characters>
  <Application>Microsoft Office Word</Application>
  <DocSecurity>0</DocSecurity>
  <Lines>85</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Thales SPACE</Company>
  <LinksUpToDate>false</LinksUpToDate>
  <CharactersWithSpaces>12097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Hsieh, Frank (Nokia - US/Naperville)</cp:lastModifiedBy>
  <cp:revision>161</cp:revision>
  <cp:lastPrinted>2017-11-07T14:24:00Z</cp:lastPrinted>
  <dcterms:created xsi:type="dcterms:W3CDTF">2017-11-28T22:48:00Z</dcterms:created>
  <dcterms:modified xsi:type="dcterms:W3CDTF">2018-04-06T14:11:00Z</dcterms:modified>
</cp:coreProperties>
</file>